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60"/>
        <w:gridCol w:w="5178"/>
      </w:tblGrid>
      <w:tr w:rsidR="00D03D37" w:rsidRPr="00D14CC1" w14:paraId="0C135293" w14:textId="77777777" w:rsidTr="007F6C5B">
        <w:tc>
          <w:tcPr>
            <w:tcW w:w="5000" w:type="pct"/>
            <w:gridSpan w:val="2"/>
          </w:tcPr>
          <w:p w14:paraId="058CF804" w14:textId="77777777" w:rsidR="00BA1284" w:rsidRPr="007F6A90" w:rsidRDefault="005015D7" w:rsidP="009C5069">
            <w:pPr>
              <w:pStyle w:val="aa"/>
              <w:spacing w:after="240"/>
              <w:jc w:val="right"/>
              <w:rPr>
                <w:rStyle w:val="a9"/>
                <w:lang w:val="en-US"/>
              </w:rPr>
            </w:pPr>
            <w:r w:rsidRPr="004836DA">
              <w:rPr>
                <w:rStyle w:val="a9"/>
                <w:lang w:val="en-US"/>
              </w:rPr>
              <w:t xml:space="preserve"> </w:t>
            </w:r>
            <w:r w:rsidR="00BA1284" w:rsidRPr="004836DA">
              <w:rPr>
                <w:rStyle w:val="a9"/>
              </w:rPr>
              <w:t>Приложение</w:t>
            </w:r>
            <w:r w:rsidR="00BA1284" w:rsidRPr="007F6A90">
              <w:rPr>
                <w:rStyle w:val="a9"/>
                <w:lang w:val="en-US"/>
              </w:rPr>
              <w:t xml:space="preserve"> № 1 </w:t>
            </w:r>
            <w:r w:rsidR="00BA1284" w:rsidRPr="004836DA">
              <w:rPr>
                <w:rStyle w:val="a9"/>
              </w:rPr>
              <w:t>к</w:t>
            </w:r>
            <w:r w:rsidR="00BA1284" w:rsidRPr="007F6A90">
              <w:rPr>
                <w:rStyle w:val="a9"/>
                <w:lang w:val="en-US"/>
              </w:rPr>
              <w:t xml:space="preserve"> </w:t>
            </w:r>
            <w:r w:rsidR="00BA1284" w:rsidRPr="004836DA">
              <w:rPr>
                <w:rStyle w:val="a9"/>
              </w:rPr>
              <w:t>договору</w:t>
            </w:r>
            <w:r w:rsidR="00BA1284" w:rsidRPr="007F6A90">
              <w:rPr>
                <w:rStyle w:val="a9"/>
                <w:lang w:val="en-US"/>
              </w:rPr>
              <w:t xml:space="preserve"> </w:t>
            </w:r>
            <w:r w:rsidR="00BA1284" w:rsidRPr="004836DA">
              <w:rPr>
                <w:rStyle w:val="a9"/>
              </w:rPr>
              <w:t>подряда</w:t>
            </w:r>
            <w:r w:rsidR="00BA1284" w:rsidRPr="007F6A90">
              <w:rPr>
                <w:rStyle w:val="a9"/>
                <w:lang w:val="en-US"/>
              </w:rPr>
              <w:t xml:space="preserve"> / </w:t>
            </w:r>
            <w:r w:rsidR="00BA1284" w:rsidRPr="004836DA">
              <w:rPr>
                <w:rStyle w:val="a9"/>
                <w:lang w:val="en-US"/>
              </w:rPr>
              <w:t>Exhibit № 1 to contract agreement</w:t>
            </w:r>
            <w:r w:rsidR="00BA1284" w:rsidRPr="007F6A90">
              <w:rPr>
                <w:rStyle w:val="a9"/>
                <w:lang w:val="en-US"/>
              </w:rPr>
              <w:t xml:space="preserve">   №____________________ </w:t>
            </w:r>
            <w:r w:rsidR="000777E2" w:rsidRPr="004836DA">
              <w:rPr>
                <w:rStyle w:val="a9"/>
              </w:rPr>
              <w:t>от</w:t>
            </w:r>
            <w:r w:rsidR="000777E2" w:rsidRPr="007F6A90">
              <w:rPr>
                <w:rStyle w:val="a9"/>
                <w:lang w:val="en-US"/>
              </w:rPr>
              <w:t>/</w:t>
            </w:r>
            <w:r w:rsidR="000777E2" w:rsidRPr="004836DA">
              <w:rPr>
                <w:rStyle w:val="a9"/>
                <w:lang w:val="en-US"/>
              </w:rPr>
              <w:t>dated</w:t>
            </w:r>
            <w:r w:rsidR="000777E2" w:rsidRPr="007F6A90">
              <w:rPr>
                <w:rStyle w:val="a9"/>
                <w:lang w:val="en-US"/>
              </w:rPr>
              <w:t xml:space="preserve">  «</w:t>
            </w:r>
            <w:r w:rsidR="000777E2" w:rsidRPr="004836DA">
              <w:rPr>
                <w:rStyle w:val="a9"/>
                <w:lang w:val="en-US"/>
              </w:rPr>
              <w:t xml:space="preserve"> </w:t>
            </w:r>
            <w:r w:rsidR="000777E2" w:rsidRPr="007F6A90">
              <w:rPr>
                <w:rStyle w:val="a9"/>
                <w:lang w:val="en-US"/>
              </w:rPr>
              <w:t xml:space="preserve">___ </w:t>
            </w:r>
            <w:r w:rsidR="00BA1284" w:rsidRPr="007F6A90">
              <w:rPr>
                <w:rStyle w:val="a9"/>
                <w:lang w:val="en-US"/>
              </w:rPr>
              <w:t>»</w:t>
            </w:r>
            <w:r w:rsidR="000777E2" w:rsidRPr="004836DA">
              <w:rPr>
                <w:rStyle w:val="a9"/>
                <w:lang w:val="en-US"/>
              </w:rPr>
              <w:t xml:space="preserve"> </w:t>
            </w:r>
            <w:r w:rsidR="00BA1284" w:rsidRPr="007F6A90">
              <w:rPr>
                <w:rStyle w:val="a9"/>
                <w:lang w:val="en-US"/>
              </w:rPr>
              <w:t>___________</w:t>
            </w:r>
            <w:r w:rsidR="000777E2" w:rsidRPr="004836DA">
              <w:rPr>
                <w:rStyle w:val="a9"/>
                <w:lang w:val="en-US"/>
              </w:rPr>
              <w:t xml:space="preserve"> </w:t>
            </w:r>
            <w:r w:rsidR="00BA1284" w:rsidRPr="007F6A90">
              <w:rPr>
                <w:rStyle w:val="a9"/>
                <w:lang w:val="en-US"/>
              </w:rPr>
              <w:t>202</w:t>
            </w:r>
            <w:r w:rsidR="009C5069" w:rsidRPr="004836DA">
              <w:rPr>
                <w:rStyle w:val="a9"/>
                <w:lang w:val="en-US"/>
              </w:rPr>
              <w:t>5</w:t>
            </w:r>
            <w:r w:rsidR="00BA1284" w:rsidRPr="004836DA">
              <w:rPr>
                <w:rStyle w:val="a9"/>
              </w:rPr>
              <w:t>г</w:t>
            </w:r>
            <w:r w:rsidR="00BA1284" w:rsidRPr="007F6A90">
              <w:rPr>
                <w:rStyle w:val="a9"/>
                <w:lang w:val="en-US"/>
              </w:rPr>
              <w:t>.</w:t>
            </w:r>
          </w:p>
        </w:tc>
      </w:tr>
      <w:tr w:rsidR="00861CA2" w:rsidRPr="004836DA" w14:paraId="0CC12A88" w14:textId="77777777" w:rsidTr="007F6C5B">
        <w:tc>
          <w:tcPr>
            <w:tcW w:w="5000" w:type="pct"/>
            <w:gridSpan w:val="2"/>
          </w:tcPr>
          <w:p w14:paraId="5C538FD1" w14:textId="75F5A83B" w:rsidR="00861CA2" w:rsidRPr="004836DA" w:rsidRDefault="00861CA2" w:rsidP="005E15E0">
            <w:pPr>
              <w:pStyle w:val="af2"/>
            </w:pPr>
            <w:r w:rsidRPr="004836DA">
              <w:t xml:space="preserve">Техническое задание на </w:t>
            </w:r>
            <w:bookmarkStart w:id="0" w:name="_GoBack"/>
            <w:r w:rsidR="005E15E0">
              <w:t>модернизацию</w:t>
            </w:r>
            <w:bookmarkEnd w:id="0"/>
            <w:r w:rsidRPr="004836DA">
              <w:t xml:space="preserve"> системы контроля и управления доступом АО</w:t>
            </w:r>
            <w:r w:rsidRPr="004836DA">
              <w:rPr>
                <w:lang w:val="en-US"/>
              </w:rPr>
              <w:t> </w:t>
            </w:r>
            <w:r w:rsidRPr="004836DA">
              <w:t>«КТК</w:t>
            </w:r>
            <w:r w:rsidR="007C6DBA" w:rsidRPr="004836DA">
              <w:t>-</w:t>
            </w:r>
            <w:r w:rsidR="007F6A90">
              <w:t>К</w:t>
            </w:r>
            <w:r w:rsidRPr="004836DA">
              <w:t>»</w:t>
            </w:r>
          </w:p>
        </w:tc>
      </w:tr>
      <w:tr w:rsidR="00861CA2" w:rsidRPr="004836DA" w14:paraId="07552544" w14:textId="77777777" w:rsidTr="00CF65DD">
        <w:tc>
          <w:tcPr>
            <w:tcW w:w="2305" w:type="pct"/>
          </w:tcPr>
          <w:p w14:paraId="69896292" w14:textId="77777777" w:rsidR="00861CA2" w:rsidRPr="004836DA" w:rsidRDefault="00861CA2" w:rsidP="007F6C5B">
            <w:pPr>
              <w:pStyle w:val="1"/>
            </w:pPr>
            <w:r w:rsidRPr="004836DA">
              <w:t>Наименование предприятия и объекта проектирования</w:t>
            </w:r>
          </w:p>
        </w:tc>
        <w:tc>
          <w:tcPr>
            <w:tcW w:w="2695" w:type="pct"/>
          </w:tcPr>
          <w:p w14:paraId="56975999" w14:textId="77777777" w:rsidR="00861CA2" w:rsidRPr="004836DA" w:rsidRDefault="00861CA2" w:rsidP="007F6A90">
            <w:pPr>
              <w:pStyle w:val="aa"/>
            </w:pPr>
            <w:r w:rsidRPr="004836DA">
              <w:t>Акционерное общество «Каспийский трубопроводный консорциум</w:t>
            </w:r>
            <w:r w:rsidR="009C5069" w:rsidRPr="004836DA">
              <w:t>-</w:t>
            </w:r>
            <w:r w:rsidR="007F6A90">
              <w:t>К</w:t>
            </w:r>
            <w:r w:rsidRPr="004836DA">
              <w:t>»</w:t>
            </w:r>
          </w:p>
        </w:tc>
      </w:tr>
      <w:tr w:rsidR="00861CA2" w:rsidRPr="004836DA" w14:paraId="7B3C21A2" w14:textId="77777777" w:rsidTr="00CF65DD">
        <w:tc>
          <w:tcPr>
            <w:tcW w:w="2305" w:type="pct"/>
          </w:tcPr>
          <w:p w14:paraId="68835DA5" w14:textId="77777777" w:rsidR="00861CA2" w:rsidRPr="004836DA" w:rsidRDefault="00861CA2" w:rsidP="007F6C5B">
            <w:pPr>
              <w:pStyle w:val="1"/>
            </w:pPr>
            <w:r w:rsidRPr="004836DA">
              <w:t>Наименование Заказчика</w:t>
            </w:r>
          </w:p>
        </w:tc>
        <w:tc>
          <w:tcPr>
            <w:tcW w:w="2695" w:type="pct"/>
          </w:tcPr>
          <w:p w14:paraId="12AC68C6" w14:textId="77777777" w:rsidR="00861CA2" w:rsidRPr="004836DA" w:rsidRDefault="00861CA2" w:rsidP="007F6A90">
            <w:pPr>
              <w:pStyle w:val="aa"/>
            </w:pPr>
            <w:r w:rsidRPr="004836DA">
              <w:t>Акционерное общество «Каспийский трубопроводный консорциум</w:t>
            </w:r>
            <w:r w:rsidR="009C5069" w:rsidRPr="004836DA">
              <w:t>-</w:t>
            </w:r>
            <w:r w:rsidR="007F6A90">
              <w:t>К</w:t>
            </w:r>
            <w:r w:rsidRPr="004836DA">
              <w:t>»</w:t>
            </w:r>
          </w:p>
        </w:tc>
      </w:tr>
      <w:tr w:rsidR="00861CA2" w:rsidRPr="004836DA" w14:paraId="19EA00E4" w14:textId="77777777" w:rsidTr="00CF65DD">
        <w:tc>
          <w:tcPr>
            <w:tcW w:w="2305" w:type="pct"/>
          </w:tcPr>
          <w:p w14:paraId="4CE33C69" w14:textId="77777777" w:rsidR="00861CA2" w:rsidRPr="004836DA" w:rsidRDefault="007C6DBA" w:rsidP="007C6DBA">
            <w:pPr>
              <w:pStyle w:val="1"/>
            </w:pPr>
            <w:r w:rsidRPr="004836DA">
              <w:t>Местоположение объекта</w:t>
            </w:r>
          </w:p>
        </w:tc>
        <w:tc>
          <w:tcPr>
            <w:tcW w:w="2695" w:type="pct"/>
          </w:tcPr>
          <w:p w14:paraId="44916C06" w14:textId="77777777" w:rsidR="00861CA2" w:rsidRPr="004836DA" w:rsidRDefault="007F6A90" w:rsidP="007F6A90">
            <w:pPr>
              <w:pStyle w:val="aa"/>
            </w:pPr>
            <w:r>
              <w:rPr>
                <w:color w:val="333333"/>
                <w:shd w:val="clear" w:color="auto" w:fill="FFFFFF"/>
              </w:rPr>
              <w:t>О</w:t>
            </w:r>
            <w:r w:rsidR="004836DA">
              <w:rPr>
                <w:color w:val="333333"/>
                <w:shd w:val="clear" w:color="auto" w:fill="FFFFFF"/>
              </w:rPr>
              <w:t>фис</w:t>
            </w:r>
            <w:r>
              <w:rPr>
                <w:color w:val="333333"/>
                <w:shd w:val="clear" w:color="auto" w:fill="FFFFFF"/>
              </w:rPr>
              <w:t xml:space="preserve"> в г. Атырау</w:t>
            </w:r>
            <w:r w:rsidR="007C6DBA" w:rsidRPr="004836DA">
              <w:rPr>
                <w:color w:val="333333"/>
                <w:shd w:val="clear" w:color="auto" w:fill="FFFFFF"/>
              </w:rPr>
              <w:t xml:space="preserve">, </w:t>
            </w:r>
            <w:r>
              <w:rPr>
                <w:color w:val="333333"/>
                <w:shd w:val="clear" w:color="auto" w:fill="FFFFFF"/>
              </w:rPr>
              <w:t>НПС «Тенгиз», НПС «Атырау», НПС «Исатай», НПС «Курмангазы», крановые узлы линейной части</w:t>
            </w:r>
          </w:p>
        </w:tc>
      </w:tr>
      <w:tr w:rsidR="00CF65DD" w:rsidRPr="004836DA" w14:paraId="6F226CE0" w14:textId="77777777" w:rsidTr="00CF65DD">
        <w:tc>
          <w:tcPr>
            <w:tcW w:w="2305" w:type="pct"/>
          </w:tcPr>
          <w:p w14:paraId="4130F515" w14:textId="77777777" w:rsidR="00CF65DD" w:rsidRPr="004836DA" w:rsidRDefault="00CF65DD" w:rsidP="00CF65DD">
            <w:pPr>
              <w:pStyle w:val="1"/>
            </w:pPr>
            <w:r w:rsidRPr="004836DA">
              <w:t>Вид строительства</w:t>
            </w:r>
          </w:p>
        </w:tc>
        <w:tc>
          <w:tcPr>
            <w:tcW w:w="2695" w:type="pct"/>
          </w:tcPr>
          <w:p w14:paraId="0E3700B2" w14:textId="61BE3C5F" w:rsidR="00CF65DD" w:rsidRPr="004836DA" w:rsidRDefault="006D7A21" w:rsidP="00CF65DD">
            <w:pPr>
              <w:pStyle w:val="aa"/>
            </w:pPr>
            <w:r>
              <w:t>Модернизация</w:t>
            </w:r>
            <w:r w:rsidR="00CF65DD" w:rsidRPr="008654E0">
              <w:t xml:space="preserve"> системы СКУД</w:t>
            </w:r>
          </w:p>
        </w:tc>
      </w:tr>
      <w:tr w:rsidR="00CF65DD" w:rsidRPr="004836DA" w14:paraId="7B4E7EC5" w14:textId="77777777" w:rsidTr="00CF65DD">
        <w:tc>
          <w:tcPr>
            <w:tcW w:w="2305" w:type="pct"/>
          </w:tcPr>
          <w:p w14:paraId="16B7C0C4" w14:textId="77777777" w:rsidR="00CF65DD" w:rsidRPr="004836DA" w:rsidRDefault="00CF65DD" w:rsidP="00CF65DD">
            <w:pPr>
              <w:pStyle w:val="1"/>
            </w:pPr>
            <w:r w:rsidRPr="004836DA">
              <w:t>Цель технического перевооружения</w:t>
            </w:r>
          </w:p>
        </w:tc>
        <w:tc>
          <w:tcPr>
            <w:tcW w:w="2695" w:type="pct"/>
          </w:tcPr>
          <w:p w14:paraId="226AEE8E" w14:textId="6F84AEEE" w:rsidR="00CF65DD" w:rsidRPr="004836DA" w:rsidRDefault="006D7A21" w:rsidP="00CF65DD">
            <w:pPr>
              <w:pStyle w:val="aa"/>
            </w:pPr>
            <w:r>
              <w:t>Модернизация</w:t>
            </w:r>
            <w:r w:rsidR="00CF65DD" w:rsidRPr="008654E0">
              <w:t xml:space="preserve"> СКУД в связи с выходом Приказа Министра энергетики Республики Казахстан от 15 марта 2023 года № 106, сокращением программы АТЗ после утверждения проекта Единая карта, появление новых точек доступа в рамках текущих проектов.</w:t>
            </w:r>
          </w:p>
        </w:tc>
      </w:tr>
      <w:tr w:rsidR="00487ED0" w:rsidRPr="004836DA" w14:paraId="4DD264A5" w14:textId="77777777" w:rsidTr="007F6C5B">
        <w:tc>
          <w:tcPr>
            <w:tcW w:w="5000" w:type="pct"/>
            <w:gridSpan w:val="2"/>
          </w:tcPr>
          <w:p w14:paraId="0D624CD2" w14:textId="77777777" w:rsidR="00487ED0" w:rsidRDefault="00487ED0" w:rsidP="007F6C5B">
            <w:pPr>
              <w:pStyle w:val="1"/>
            </w:pPr>
            <w:r w:rsidRPr="004836DA">
              <w:t>Состав, краткая характеристика и объем работ:</w:t>
            </w:r>
          </w:p>
          <w:p w14:paraId="0F29D482" w14:textId="77777777" w:rsidR="005813D5" w:rsidRPr="004836DA" w:rsidRDefault="005813D5" w:rsidP="005813D5">
            <w:pPr>
              <w:pStyle w:val="aa"/>
              <w:spacing w:line="280" w:lineRule="exact"/>
              <w:contextualSpacing/>
            </w:pPr>
            <w:r w:rsidRPr="004836DA">
              <w:t>Этапы работ включают в себя:</w:t>
            </w:r>
          </w:p>
          <w:p w14:paraId="52CA25E4" w14:textId="77777777" w:rsidR="005813D5" w:rsidRPr="004836DA" w:rsidRDefault="005813D5" w:rsidP="005813D5">
            <w:pPr>
              <w:pStyle w:val="a0"/>
              <w:spacing w:line="280" w:lineRule="exact"/>
            </w:pPr>
            <w:r w:rsidRPr="004836DA">
              <w:t>Поставка оборудования;</w:t>
            </w:r>
          </w:p>
          <w:p w14:paraId="301C6B2E" w14:textId="77777777" w:rsidR="005813D5" w:rsidRPr="004836DA" w:rsidRDefault="005813D5" w:rsidP="005813D5">
            <w:pPr>
              <w:pStyle w:val="a0"/>
              <w:spacing w:line="280" w:lineRule="exact"/>
            </w:pPr>
            <w:r w:rsidRPr="004836DA">
              <w:t>Проведение демонтажных и монтажных работ;</w:t>
            </w:r>
          </w:p>
          <w:p w14:paraId="4D4884E6" w14:textId="77777777" w:rsidR="005813D5" w:rsidRDefault="005813D5" w:rsidP="005813D5">
            <w:pPr>
              <w:pStyle w:val="a0"/>
              <w:spacing w:line="280" w:lineRule="exact"/>
            </w:pPr>
            <w:r w:rsidRPr="004836DA">
              <w:t xml:space="preserve">Проведение пуско-наладочных работ; </w:t>
            </w:r>
          </w:p>
          <w:p w14:paraId="721F4671" w14:textId="7AF570CF" w:rsidR="005813D5" w:rsidRDefault="005813D5" w:rsidP="005813D5">
            <w:pPr>
              <w:pStyle w:val="a0"/>
            </w:pPr>
            <w:r w:rsidRPr="004836DA">
              <w:t xml:space="preserve">Конвертация базы данных держателей карт и пропусков </w:t>
            </w:r>
            <w:r>
              <w:t xml:space="preserve">офисов </w:t>
            </w:r>
            <w:r w:rsidRPr="004836DA">
              <w:t xml:space="preserve">в базу данных </w:t>
            </w:r>
            <w:r w:rsidRPr="001E55F1">
              <w:t>систем</w:t>
            </w:r>
            <w:r>
              <w:t>ы</w:t>
            </w:r>
            <w:r w:rsidRPr="001E55F1">
              <w:t xml:space="preserve"> </w:t>
            </w:r>
            <w:r>
              <w:t>Единой карты</w:t>
            </w:r>
            <w:r w:rsidRPr="00734F9A">
              <w:t>;</w:t>
            </w:r>
          </w:p>
          <w:p w14:paraId="34DE438E" w14:textId="77777777" w:rsidR="005813D5" w:rsidRPr="005813D5" w:rsidRDefault="005813D5" w:rsidP="009D2FAD">
            <w:pPr>
              <w:pStyle w:val="a0"/>
              <w:ind w:left="30" w:firstLine="0"/>
            </w:pPr>
            <w:r w:rsidRPr="004836DA">
              <w:t>Технологический прог</w:t>
            </w:r>
            <w:r>
              <w:t>он смонтированного оборудования.</w:t>
            </w:r>
          </w:p>
        </w:tc>
      </w:tr>
      <w:tr w:rsidR="00487ED0" w:rsidRPr="004836DA" w14:paraId="14B36053" w14:textId="77777777" w:rsidTr="007F6C5B">
        <w:tc>
          <w:tcPr>
            <w:tcW w:w="5000" w:type="pct"/>
            <w:gridSpan w:val="2"/>
          </w:tcPr>
          <w:p w14:paraId="1B6BE16A" w14:textId="77777777" w:rsidR="00487ED0" w:rsidRPr="004836DA" w:rsidRDefault="00487ED0" w:rsidP="007F6A90">
            <w:pPr>
              <w:pStyle w:val="a3"/>
            </w:pPr>
            <w:r w:rsidRPr="004836DA">
              <w:t>Система контроля и управления доступом (СКУД) АО «КТК</w:t>
            </w:r>
            <w:r w:rsidR="00B73F5C" w:rsidRPr="004836DA">
              <w:t>-</w:t>
            </w:r>
            <w:r w:rsidR="007F6A90">
              <w:t>К</w:t>
            </w:r>
            <w:r w:rsidRPr="004836DA">
              <w:t>» модернизируется на основе следующих нормативных документов:</w:t>
            </w:r>
          </w:p>
        </w:tc>
      </w:tr>
      <w:tr w:rsidR="00487ED0" w:rsidRPr="004836DA" w14:paraId="61660176" w14:textId="77777777" w:rsidTr="007F6C5B">
        <w:tc>
          <w:tcPr>
            <w:tcW w:w="5000" w:type="pct"/>
            <w:gridSpan w:val="2"/>
          </w:tcPr>
          <w:p w14:paraId="40830833" w14:textId="77777777" w:rsidR="00487ED0" w:rsidRPr="004836DA" w:rsidRDefault="0019647B" w:rsidP="00487ED0">
            <w:pPr>
              <w:pStyle w:val="aa"/>
            </w:pPr>
            <w:r>
              <w:t xml:space="preserve">ГОСТ 12.1.019-2017 </w:t>
            </w:r>
            <w:r w:rsidRPr="0019647B">
              <w:t>Система стандартов безопасности труда (ССБТ). Электробезопасность. Общие требова</w:t>
            </w:r>
            <w:r>
              <w:t>ния и номенклатура видов защиты</w:t>
            </w:r>
            <w:r w:rsidR="00487ED0" w:rsidRPr="004836DA">
              <w:t>;</w:t>
            </w:r>
          </w:p>
          <w:p w14:paraId="7DDE6145" w14:textId="77777777" w:rsidR="00487ED0" w:rsidRPr="004836DA" w:rsidRDefault="0019647B" w:rsidP="00487ED0">
            <w:pPr>
              <w:pStyle w:val="aa"/>
            </w:pPr>
            <w:r w:rsidRPr="0019647B">
              <w:t>СТ РК 16</w:t>
            </w:r>
            <w:r>
              <w:t xml:space="preserve">96-2007 (ГОСТ Р 51241-98, MОD) </w:t>
            </w:r>
            <w:r w:rsidRPr="0019647B">
              <w:t>Средства и системы контроля и управления доступом. Классификация. Общие технически</w:t>
            </w:r>
            <w:r>
              <w:t>е требования и методы испытаний</w:t>
            </w:r>
            <w:r w:rsidR="00487ED0" w:rsidRPr="004836DA">
              <w:t>;</w:t>
            </w:r>
          </w:p>
          <w:p w14:paraId="57467E9D" w14:textId="77777777" w:rsidR="00487ED0" w:rsidRPr="0019647B" w:rsidRDefault="0019647B" w:rsidP="00487ED0">
            <w:pPr>
              <w:pStyle w:val="aa"/>
              <w:rPr>
                <w:highlight w:val="yellow"/>
              </w:rPr>
            </w:pPr>
            <w:r>
              <w:t xml:space="preserve">СТ РК 51089-2003 </w:t>
            </w:r>
            <w:r w:rsidRPr="0019647B">
              <w:t>Приборы приемно-контрольные и управления пожарные. Общие технические требования. Мет</w:t>
            </w:r>
            <w:r>
              <w:t>оды испытани</w:t>
            </w:r>
            <w:r w:rsidRPr="0019647B">
              <w:t>й</w:t>
            </w:r>
            <w:r w:rsidR="00487ED0" w:rsidRPr="0019647B">
              <w:t xml:space="preserve">; </w:t>
            </w:r>
          </w:p>
          <w:p w14:paraId="46743243" w14:textId="77777777" w:rsidR="0019647B" w:rsidRDefault="0019647B" w:rsidP="0019647B">
            <w:pPr>
              <w:pStyle w:val="aa"/>
            </w:pPr>
            <w:r>
              <w:t>ГОСТ 12.4.306-2016 Система стандартов безопасности труда (ССБТ). Комплект экранирующий для защиты персонала от электромагнитных полей радиочастотного диапазона. Методы испытаний;</w:t>
            </w:r>
          </w:p>
          <w:p w14:paraId="72B91D63" w14:textId="77777777" w:rsidR="0019647B" w:rsidRDefault="0019647B" w:rsidP="0019647B">
            <w:pPr>
              <w:pStyle w:val="aa"/>
            </w:pPr>
            <w:r>
              <w:t>СТ РК ГОСТ Р 8.689-2011 «Средства измерений показателей качества электрической энергии. Методы испытаний»;</w:t>
            </w:r>
          </w:p>
          <w:p w14:paraId="42A95221" w14:textId="77777777" w:rsidR="00D7553D" w:rsidRDefault="00D7553D" w:rsidP="00487ED0">
            <w:pPr>
              <w:pStyle w:val="aa"/>
            </w:pPr>
            <w:r>
              <w:t xml:space="preserve">ГОСТ 16962-71 </w:t>
            </w:r>
            <w:r w:rsidRPr="00D7553D">
              <w:t>Изделия электронной техники и электротехники. Механические и климатические воздействия</w:t>
            </w:r>
            <w:r>
              <w:t>. Требования и методы испытаний</w:t>
            </w:r>
            <w:r w:rsidRPr="00D7553D">
              <w:t xml:space="preserve"> (изм. 2-3)</w:t>
            </w:r>
            <w:r>
              <w:t>;</w:t>
            </w:r>
          </w:p>
          <w:p w14:paraId="74C09CDE" w14:textId="77777777" w:rsidR="00D7553D" w:rsidRDefault="00D7553D" w:rsidP="00487ED0">
            <w:pPr>
              <w:pStyle w:val="aa"/>
            </w:pPr>
            <w:r>
              <w:lastRenderedPageBreak/>
              <w:t xml:space="preserve">ГОСТ 16962.2-90 </w:t>
            </w:r>
            <w:r w:rsidRPr="00D7553D">
              <w:t xml:space="preserve">Изделия электротехнические. Методы испытаний на стойкость к механическим </w:t>
            </w:r>
            <w:r>
              <w:t>внешним воздействующим факторам</w:t>
            </w:r>
            <w:r w:rsidRPr="00D7553D">
              <w:t xml:space="preserve"> (изм. 1)</w:t>
            </w:r>
            <w:r>
              <w:t>;</w:t>
            </w:r>
          </w:p>
          <w:p w14:paraId="1C4EEB89" w14:textId="77777777" w:rsidR="00487ED0" w:rsidRPr="004836DA" w:rsidRDefault="00D7553D" w:rsidP="00487ED0">
            <w:pPr>
              <w:pStyle w:val="aa"/>
            </w:pPr>
            <w:r w:rsidRPr="00D7553D">
              <w:t>Г</w:t>
            </w:r>
            <w:r>
              <w:t xml:space="preserve">ОСТ 17516-72 </w:t>
            </w:r>
            <w:r w:rsidRPr="00D7553D">
              <w:t>Изделия электротехнические. Условия эксплуатации в части воздействия меха</w:t>
            </w:r>
            <w:r>
              <w:t>нических факторов внешней среды</w:t>
            </w:r>
            <w:r w:rsidRPr="00D7553D">
              <w:t xml:space="preserve"> (изм.1, 2)</w:t>
            </w:r>
            <w:r w:rsidR="00487ED0" w:rsidRPr="004836DA">
              <w:t>;</w:t>
            </w:r>
          </w:p>
          <w:p w14:paraId="1AAE960D" w14:textId="77777777" w:rsidR="00487ED0" w:rsidRPr="004836DA" w:rsidRDefault="00D7553D" w:rsidP="00D7553D">
            <w:pPr>
              <w:pStyle w:val="aa"/>
            </w:pPr>
            <w:r>
              <w:t>ГОСТ 17516.1-90 Изделия электротехнические. Общие требования в части стойкости к механическим внешним воздействующим факторам</w:t>
            </w:r>
            <w:r w:rsidR="00487ED0" w:rsidRPr="004836DA">
              <w:t>;</w:t>
            </w:r>
          </w:p>
          <w:p w14:paraId="36BF3BCD" w14:textId="77777777" w:rsidR="00487ED0" w:rsidRPr="004836DA" w:rsidRDefault="00487ED0" w:rsidP="00487ED0">
            <w:pPr>
              <w:pStyle w:val="aa"/>
            </w:pPr>
          </w:p>
        </w:tc>
      </w:tr>
      <w:tr w:rsidR="00487ED0" w:rsidRPr="00047F67" w14:paraId="7B1158D4" w14:textId="77777777" w:rsidTr="007F6C5B">
        <w:tc>
          <w:tcPr>
            <w:tcW w:w="5000" w:type="pct"/>
            <w:gridSpan w:val="2"/>
          </w:tcPr>
          <w:p w14:paraId="2152EB7A" w14:textId="77777777" w:rsidR="00487ED0" w:rsidRPr="00500A61" w:rsidRDefault="00487ED0" w:rsidP="00810A80">
            <w:pPr>
              <w:pStyle w:val="a3"/>
            </w:pPr>
            <w:r w:rsidRPr="00500A61">
              <w:lastRenderedPageBreak/>
              <w:t>Поставка оборудования системы контрол</w:t>
            </w:r>
            <w:r w:rsidR="00BF0414" w:rsidRPr="00500A61">
              <w:t>я и управления доступом (СКУД)</w:t>
            </w:r>
            <w:r w:rsidR="00117C12" w:rsidRPr="00500A61">
              <w:t xml:space="preserve"> монтаж и пуско-наладочные работы:</w:t>
            </w:r>
          </w:p>
          <w:p w14:paraId="05207879" w14:textId="77777777" w:rsidR="00633839" w:rsidRPr="00500A61" w:rsidRDefault="00633839" w:rsidP="00633839">
            <w:pPr>
              <w:pStyle w:val="a3"/>
              <w:numPr>
                <w:ilvl w:val="0"/>
                <w:numId w:val="0"/>
              </w:numPr>
              <w:spacing w:line="280" w:lineRule="exact"/>
              <w:jc w:val="right"/>
              <w:rPr>
                <w:b w:val="0"/>
                <w:lang w:val="en-US"/>
              </w:rPr>
            </w:pPr>
            <w:r w:rsidRPr="00500A61">
              <w:t>Таблица №1</w:t>
            </w:r>
          </w:p>
          <w:tbl>
            <w:tblPr>
              <w:tblW w:w="94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8"/>
              <w:gridCol w:w="1982"/>
              <w:gridCol w:w="2433"/>
              <w:gridCol w:w="2156"/>
              <w:gridCol w:w="725"/>
              <w:gridCol w:w="1658"/>
            </w:tblGrid>
            <w:tr w:rsidR="00117C12" w:rsidRPr="00500A61" w14:paraId="0E643FC0" w14:textId="77777777" w:rsidTr="00F55544">
              <w:trPr>
                <w:trHeight w:val="315"/>
              </w:trPr>
              <w:tc>
                <w:tcPr>
                  <w:tcW w:w="9412" w:type="dxa"/>
                  <w:gridSpan w:val="6"/>
                  <w:shd w:val="clear" w:color="auto" w:fill="auto"/>
                  <w:noWrap/>
                  <w:vAlign w:val="center"/>
                  <w:hideMark/>
                </w:tcPr>
                <w:p w14:paraId="49BA6291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lang w:eastAsia="ru-RU"/>
                    </w:rPr>
                    <w:t>Офис г. Атырау</w:t>
                  </w:r>
                </w:p>
              </w:tc>
            </w:tr>
            <w:tr w:rsidR="00402046" w:rsidRPr="00500A61" w14:paraId="4F30B707" w14:textId="77777777" w:rsidTr="00633839">
              <w:trPr>
                <w:trHeight w:val="315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36EE71E2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lang w:eastAsia="ru-RU"/>
                    </w:rPr>
                    <w:t>№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7493A95D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lang w:eastAsia="ru-RU"/>
                    </w:rPr>
                    <w:t>Объект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  <w:hideMark/>
                </w:tcPr>
                <w:p w14:paraId="5FD552D0" w14:textId="77777777" w:rsidR="00117C12" w:rsidRPr="00500A61" w:rsidRDefault="00117C12" w:rsidP="00117C12">
                  <w:pPr>
                    <w:spacing w:after="0"/>
                    <w:ind w:left="0"/>
                    <w:jc w:val="left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lang w:eastAsia="ru-RU"/>
                    </w:rPr>
                    <w:t>Вид, наименование, назначение оборудования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  <w:hideMark/>
                </w:tcPr>
                <w:p w14:paraId="15D6E37C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lang w:eastAsia="ru-RU"/>
                    </w:rPr>
                    <w:t>Тип/Марка</w:t>
                  </w:r>
                </w:p>
              </w:tc>
              <w:tc>
                <w:tcPr>
                  <w:tcW w:w="725" w:type="dxa"/>
                  <w:shd w:val="clear" w:color="auto" w:fill="auto"/>
                  <w:vAlign w:val="center"/>
                  <w:hideMark/>
                </w:tcPr>
                <w:p w14:paraId="6FE1D16E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lang w:eastAsia="ru-RU"/>
                    </w:rPr>
                    <w:t>Кол-во</w:t>
                  </w:r>
                </w:p>
              </w:tc>
              <w:tc>
                <w:tcPr>
                  <w:tcW w:w="1658" w:type="dxa"/>
                  <w:shd w:val="clear" w:color="auto" w:fill="auto"/>
                  <w:noWrap/>
                  <w:vAlign w:val="center"/>
                  <w:hideMark/>
                </w:tcPr>
                <w:p w14:paraId="452C4A71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  <w:t>Вид работ</w:t>
                  </w:r>
                </w:p>
              </w:tc>
            </w:tr>
            <w:tr w:rsidR="00402046" w:rsidRPr="00500A61" w14:paraId="5395FBA7" w14:textId="77777777" w:rsidTr="00633839">
              <w:trPr>
                <w:trHeight w:val="315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1AEA698D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2DE0102E" w14:textId="77777777" w:rsidR="00117C12" w:rsidRPr="00500A61" w:rsidRDefault="00D7553D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Офис г. Атырау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  <w:hideMark/>
                </w:tcPr>
                <w:p w14:paraId="07D972E8" w14:textId="77777777" w:rsidR="00117C12" w:rsidRPr="00500A61" w:rsidRDefault="00D7553D" w:rsidP="00117C12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Лента для полноцветной печати YMCKO, 300 отпечатков для Primacy2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  <w:hideMark/>
                </w:tcPr>
                <w:p w14:paraId="3C19D89E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R5F208M100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  <w:vAlign w:val="center"/>
                  <w:hideMark/>
                </w:tcPr>
                <w:p w14:paraId="4697F0ED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val="en-US" w:eastAsia="ru-RU"/>
                    </w:rPr>
                    <w:t>5</w:t>
                  </w:r>
                  <w:r w:rsidR="00117C12" w:rsidRPr="00500A61">
                    <w:rPr>
                      <w:rFonts w:eastAsia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658" w:type="dxa"/>
                  <w:shd w:val="clear" w:color="auto" w:fill="auto"/>
                  <w:noWrap/>
                  <w:vAlign w:val="center"/>
                  <w:hideMark/>
                </w:tcPr>
                <w:p w14:paraId="4E029188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</w:t>
                  </w:r>
                </w:p>
              </w:tc>
            </w:tr>
            <w:tr w:rsidR="00402046" w:rsidRPr="00500A61" w14:paraId="1F467E9B" w14:textId="77777777" w:rsidTr="00633839">
              <w:trPr>
                <w:trHeight w:val="315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14:paraId="3BE40910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363C8B05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Офис г. Атырау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4BAE2159" w14:textId="77777777" w:rsidR="00117C12" w:rsidRPr="00500A61" w:rsidRDefault="000F2D2A" w:rsidP="00117C12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Автоматизированное Рабочее Место в комплекте с Программным Обеспечением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724227B3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 xml:space="preserve">Системный блок </w:t>
                  </w:r>
                  <w:proofErr w:type="spellStart"/>
                  <w:r w:rsidRPr="00500A61">
                    <w:rPr>
                      <w:rFonts w:eastAsia="Times New Roman"/>
                      <w:lang w:eastAsia="ru-RU"/>
                    </w:rPr>
                    <w:t>Core</w:t>
                  </w:r>
                  <w:proofErr w:type="spellEnd"/>
                  <w:r w:rsidRPr="00500A61">
                    <w:rPr>
                      <w:rFonts w:eastAsia="Times New Roman"/>
                      <w:lang w:eastAsia="ru-RU"/>
                    </w:rPr>
                    <w:t xml:space="preserve"> </w:t>
                  </w:r>
                  <w:proofErr w:type="spellStart"/>
                  <w:r w:rsidRPr="00500A61">
                    <w:rPr>
                      <w:rFonts w:eastAsia="Times New Roman"/>
                      <w:lang w:eastAsia="ru-RU"/>
                    </w:rPr>
                    <w:t>Ultra</w:t>
                  </w:r>
                  <w:proofErr w:type="spellEnd"/>
                  <w:r w:rsidRPr="00500A61">
                    <w:rPr>
                      <w:rFonts w:eastAsia="Times New Roman"/>
                      <w:lang w:eastAsia="ru-RU"/>
                    </w:rPr>
                    <w:t xml:space="preserve"> 9 285K-3.2GHz/Z890/RAM 64GB/SSD 2TB (M.2)/RTX5080-16GB/</w:t>
                  </w:r>
                  <w:proofErr w:type="spellStart"/>
                  <w:r w:rsidRPr="00500A61">
                    <w:rPr>
                      <w:rFonts w:eastAsia="Times New Roman"/>
                      <w:lang w:eastAsia="ru-RU"/>
                    </w:rPr>
                    <w:t>no</w:t>
                  </w:r>
                  <w:proofErr w:type="spellEnd"/>
                  <w:r w:rsidRPr="00500A61">
                    <w:rPr>
                      <w:rFonts w:eastAsia="Times New Roman"/>
                      <w:lang w:eastAsia="ru-RU"/>
                    </w:rPr>
                    <w:t xml:space="preserve"> DVD/1000W. Монитор, Hikvision DS-D5027FN. Компьютерная мышь, </w:t>
                  </w:r>
                  <w:proofErr w:type="spellStart"/>
                  <w:r w:rsidRPr="00500A61">
                    <w:rPr>
                      <w:rFonts w:eastAsia="Times New Roman"/>
                      <w:lang w:eastAsia="ru-RU"/>
                    </w:rPr>
                    <w:t>Delux</w:t>
                  </w:r>
                  <w:proofErr w:type="spellEnd"/>
                  <w:r w:rsidRPr="00500A61">
                    <w:rPr>
                      <w:rFonts w:eastAsia="Times New Roman"/>
                      <w:lang w:eastAsia="ru-RU"/>
                    </w:rPr>
                    <w:t>, DLM-375OUB, Оптическая, 800dpi, USB.  Клавиатура</w:t>
                  </w:r>
                  <w:r w:rsidRPr="00500A61">
                    <w:rPr>
                      <w:rFonts w:eastAsia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500A61">
                    <w:rPr>
                      <w:rFonts w:eastAsia="Times New Roman"/>
                      <w:lang w:val="en-US" w:eastAsia="ru-RU"/>
                    </w:rPr>
                    <w:t>Delux</w:t>
                  </w:r>
                  <w:proofErr w:type="spellEnd"/>
                  <w:r w:rsidRPr="00500A61">
                    <w:rPr>
                      <w:rFonts w:eastAsia="Times New Roman"/>
                      <w:lang w:val="en-US" w:eastAsia="ru-RU"/>
                    </w:rPr>
                    <w:t xml:space="preserve"> DLK-670OUB, </w:t>
                  </w:r>
                  <w:r w:rsidRPr="00500A61">
                    <w:rPr>
                      <w:rFonts w:eastAsia="Times New Roman"/>
                      <w:lang w:eastAsia="ru-RU"/>
                    </w:rPr>
                    <w:t>монитор</w:t>
                  </w:r>
                  <w:r w:rsidRPr="00500A61">
                    <w:rPr>
                      <w:rFonts w:eastAsia="Times New Roman"/>
                      <w:lang w:val="en-US" w:eastAsia="ru-RU"/>
                    </w:rPr>
                    <w:t xml:space="preserve"> 27", Microsoft Windows 11 Professional, 64 bit, Russian, Microsoft Office Home &amp; Business 2024 Russian, Retail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  <w:vAlign w:val="center"/>
                </w:tcPr>
                <w:p w14:paraId="6EF9EC18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658" w:type="dxa"/>
                  <w:shd w:val="clear" w:color="auto" w:fill="auto"/>
                  <w:noWrap/>
                  <w:vAlign w:val="center"/>
                </w:tcPr>
                <w:p w14:paraId="04E34E7B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402046" w:rsidRPr="00500A61" w14:paraId="0D319E87" w14:textId="77777777" w:rsidTr="00633839">
              <w:trPr>
                <w:trHeight w:val="945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6E73C371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6A1DBCA9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Офис г. Атырау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  <w:hideMark/>
                </w:tcPr>
                <w:p w14:paraId="11DB8DEB" w14:textId="77777777" w:rsidR="00117C12" w:rsidRPr="00500A61" w:rsidRDefault="00117C12" w:rsidP="00117C12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 xml:space="preserve">Прокси карта 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  <w:hideMark/>
                </w:tcPr>
                <w:p w14:paraId="2EE020C7" w14:textId="304F594D" w:rsidR="00117C12" w:rsidRPr="00500A61" w:rsidRDefault="000C445A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0C445A">
                    <w:rPr>
                      <w:rFonts w:eastAsia="Times New Roman"/>
                      <w:lang w:eastAsia="ru-RU"/>
                    </w:rPr>
                    <w:t xml:space="preserve">Карта тонкая под печать мультиформат EM </w:t>
                  </w:r>
                  <w:proofErr w:type="spellStart"/>
                  <w:r w:rsidRPr="000C445A">
                    <w:rPr>
                      <w:rFonts w:eastAsia="Times New Roman"/>
                      <w:lang w:eastAsia="ru-RU"/>
                    </w:rPr>
                    <w:t>Marine</w:t>
                  </w:r>
                  <w:proofErr w:type="spellEnd"/>
                  <w:r w:rsidRPr="000C445A">
                    <w:rPr>
                      <w:rFonts w:eastAsia="Times New Roman"/>
                      <w:lang w:eastAsia="ru-RU"/>
                    </w:rPr>
                    <w:t>/</w:t>
                  </w:r>
                  <w:proofErr w:type="spellStart"/>
                  <w:r w:rsidRPr="000C445A">
                    <w:rPr>
                      <w:rFonts w:eastAsia="Times New Roman"/>
                      <w:lang w:eastAsia="ru-RU"/>
                    </w:rPr>
                    <w:t>Мifare</w:t>
                  </w:r>
                  <w:proofErr w:type="spellEnd"/>
                </w:p>
              </w:tc>
              <w:tc>
                <w:tcPr>
                  <w:tcW w:w="725" w:type="dxa"/>
                  <w:shd w:val="clear" w:color="auto" w:fill="auto"/>
                  <w:vAlign w:val="center"/>
                  <w:hideMark/>
                </w:tcPr>
                <w:p w14:paraId="675632CE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5000</w:t>
                  </w:r>
                </w:p>
              </w:tc>
              <w:tc>
                <w:tcPr>
                  <w:tcW w:w="1658" w:type="dxa"/>
                  <w:shd w:val="clear" w:color="auto" w:fill="auto"/>
                  <w:noWrap/>
                  <w:vAlign w:val="center"/>
                  <w:hideMark/>
                </w:tcPr>
                <w:p w14:paraId="70E7F1BC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</w:t>
                  </w:r>
                </w:p>
              </w:tc>
            </w:tr>
            <w:tr w:rsidR="00402046" w:rsidRPr="00500A61" w14:paraId="744C78BD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439B63CE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3B50A99B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Офис г. Атырау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  <w:hideMark/>
                </w:tcPr>
                <w:p w14:paraId="20877BFF" w14:textId="77777777" w:rsidR="00117C12" w:rsidRPr="00500A61" w:rsidRDefault="00117C12" w:rsidP="00117C12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Считыватель настольный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  <w:hideMark/>
                </w:tcPr>
                <w:p w14:paraId="08ACB391" w14:textId="44CE6A6F" w:rsidR="00117C12" w:rsidRPr="00500A61" w:rsidRDefault="000C445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proofErr w:type="spellStart"/>
                  <w:r w:rsidRPr="00500A61">
                    <w:rPr>
                      <w:rFonts w:eastAsia="Times New Roman"/>
                      <w:lang w:eastAsia="ru-RU"/>
                    </w:rPr>
                    <w:t>Parsec</w:t>
                  </w:r>
                  <w:proofErr w:type="spellEnd"/>
                  <w:r w:rsidRPr="00500A61">
                    <w:rPr>
                      <w:rFonts w:eastAsia="Times New Roman"/>
                      <w:lang w:eastAsia="ru-RU"/>
                    </w:rPr>
                    <w:t xml:space="preserve"> </w:t>
                  </w:r>
                  <w:r w:rsidR="00117C12" w:rsidRPr="00500A61">
                    <w:rPr>
                      <w:rFonts w:eastAsia="Times New Roman"/>
                      <w:lang w:eastAsia="ru-RU"/>
                    </w:rPr>
                    <w:t>PR-X18</w:t>
                  </w:r>
                </w:p>
              </w:tc>
              <w:tc>
                <w:tcPr>
                  <w:tcW w:w="725" w:type="dxa"/>
                  <w:shd w:val="clear" w:color="auto" w:fill="auto"/>
                  <w:vAlign w:val="center"/>
                  <w:hideMark/>
                </w:tcPr>
                <w:p w14:paraId="6471718E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  <w:hideMark/>
                </w:tcPr>
                <w:p w14:paraId="6F1E310B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402046" w:rsidRPr="00500A61" w14:paraId="364B1CB4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14:paraId="34C0F3B4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695222C5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Офис г. Атырау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0F0CCC5E" w14:textId="77777777" w:rsidR="00117C12" w:rsidRPr="00500A61" w:rsidRDefault="000F2D2A" w:rsidP="000F2D2A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 xml:space="preserve">Профессиональный дисплей в комплекте с </w:t>
                  </w:r>
                  <w:proofErr w:type="spellStart"/>
                  <w:r w:rsidRPr="00500A61">
                    <w:rPr>
                      <w:rFonts w:eastAsia="Times New Roman"/>
                      <w:lang w:eastAsia="ru-RU"/>
                    </w:rPr>
                    <w:t>кронштеном</w:t>
                  </w:r>
                  <w:proofErr w:type="spellEnd"/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7908DBBB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LG 43UH5N-E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  <w:vAlign w:val="center"/>
                </w:tcPr>
                <w:p w14:paraId="63E28DDE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658" w:type="dxa"/>
                  <w:shd w:val="clear" w:color="auto" w:fill="auto"/>
                  <w:noWrap/>
                  <w:vAlign w:val="center"/>
                </w:tcPr>
                <w:p w14:paraId="05695E16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402046" w:rsidRPr="00500A61" w14:paraId="24804040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14:paraId="7A98ED65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57D82AE2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Офис г. Атырау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1AF20F39" w14:textId="77777777" w:rsidR="00117C12" w:rsidRPr="00500A61" w:rsidRDefault="000F2D2A" w:rsidP="00F55544">
                  <w:pPr>
                    <w:spacing w:after="0"/>
                    <w:ind w:left="0"/>
                    <w:jc w:val="left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 xml:space="preserve">Высококачественный кабель </w:t>
                  </w:r>
                  <w:proofErr w:type="spellStart"/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DisplayPort</w:t>
                  </w:r>
                  <w:proofErr w:type="spellEnd"/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533EBF7E" w14:textId="77777777" w:rsidR="00117C12" w:rsidRPr="00500A61" w:rsidRDefault="00F55544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 xml:space="preserve">7680X4320p </w:t>
                  </w:r>
                  <w:proofErr w:type="spellStart"/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Premium</w:t>
                  </w:r>
                  <w:proofErr w:type="spellEnd"/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 xml:space="preserve"> 8K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  <w:vAlign w:val="center"/>
                </w:tcPr>
                <w:p w14:paraId="2945310C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658" w:type="dxa"/>
                  <w:shd w:val="clear" w:color="auto" w:fill="auto"/>
                  <w:noWrap/>
                  <w:vAlign w:val="center"/>
                </w:tcPr>
                <w:p w14:paraId="5E775EE4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</w:t>
                  </w:r>
                </w:p>
              </w:tc>
            </w:tr>
            <w:tr w:rsidR="00117C12" w:rsidRPr="00500A61" w14:paraId="59C26CA5" w14:textId="77777777" w:rsidTr="00F55544">
              <w:trPr>
                <w:trHeight w:val="315"/>
              </w:trPr>
              <w:tc>
                <w:tcPr>
                  <w:tcW w:w="9412" w:type="dxa"/>
                  <w:gridSpan w:val="6"/>
                  <w:shd w:val="clear" w:color="auto" w:fill="auto"/>
                  <w:noWrap/>
                  <w:vAlign w:val="center"/>
                  <w:hideMark/>
                </w:tcPr>
                <w:p w14:paraId="672D8E8C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  <w:t>НПС Тенгиз</w:t>
                  </w:r>
                </w:p>
              </w:tc>
            </w:tr>
            <w:tr w:rsidR="00402046" w:rsidRPr="00500A61" w14:paraId="59E7BB17" w14:textId="77777777" w:rsidTr="00633839">
              <w:trPr>
                <w:trHeight w:val="315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12CEE357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lang w:eastAsia="ru-RU"/>
                    </w:rPr>
                    <w:t>№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25F43B93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lang w:eastAsia="ru-RU"/>
                    </w:rPr>
                    <w:t>Объект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  <w:hideMark/>
                </w:tcPr>
                <w:p w14:paraId="259E4E5F" w14:textId="77777777" w:rsidR="00117C12" w:rsidRPr="00500A61" w:rsidRDefault="00117C12" w:rsidP="00117C12">
                  <w:pPr>
                    <w:spacing w:after="0"/>
                    <w:ind w:left="0"/>
                    <w:jc w:val="left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lang w:eastAsia="ru-RU"/>
                    </w:rPr>
                    <w:t>Вид, наименование, назначение оборудования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  <w:hideMark/>
                </w:tcPr>
                <w:p w14:paraId="45314F6E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lang w:eastAsia="ru-RU"/>
                    </w:rPr>
                    <w:t>Тип/Марка</w:t>
                  </w:r>
                </w:p>
              </w:tc>
              <w:tc>
                <w:tcPr>
                  <w:tcW w:w="725" w:type="dxa"/>
                  <w:shd w:val="clear" w:color="auto" w:fill="auto"/>
                  <w:vAlign w:val="center"/>
                  <w:hideMark/>
                </w:tcPr>
                <w:p w14:paraId="0FC0FC4A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lang w:eastAsia="ru-RU"/>
                    </w:rPr>
                    <w:t>Кол-во</w:t>
                  </w:r>
                </w:p>
              </w:tc>
              <w:tc>
                <w:tcPr>
                  <w:tcW w:w="1658" w:type="dxa"/>
                  <w:shd w:val="clear" w:color="auto" w:fill="auto"/>
                  <w:noWrap/>
                  <w:vAlign w:val="center"/>
                  <w:hideMark/>
                </w:tcPr>
                <w:p w14:paraId="799B67BD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  <w:t>Вид работ</w:t>
                  </w:r>
                </w:p>
              </w:tc>
            </w:tr>
            <w:tr w:rsidR="00402046" w:rsidRPr="00500A61" w14:paraId="2DEF75B1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2A013DE5" w14:textId="77777777" w:rsidR="00117C12" w:rsidRPr="00500A61" w:rsidRDefault="00117C12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0CB03A2F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НПС Тенгиз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  <w:hideMark/>
                </w:tcPr>
                <w:p w14:paraId="5FB4D532" w14:textId="77777777" w:rsidR="00117C12" w:rsidRPr="00500A61" w:rsidRDefault="000F2D2A" w:rsidP="00117C12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Турникет-</w:t>
                  </w:r>
                  <w:proofErr w:type="spellStart"/>
                  <w:r w:rsidRPr="00500A61">
                    <w:rPr>
                      <w:rFonts w:eastAsia="Times New Roman"/>
                      <w:lang w:eastAsia="ru-RU"/>
                    </w:rPr>
                    <w:t>трипод</w:t>
                  </w:r>
                  <w:proofErr w:type="spellEnd"/>
                </w:p>
              </w:tc>
              <w:tc>
                <w:tcPr>
                  <w:tcW w:w="2156" w:type="dxa"/>
                  <w:shd w:val="clear" w:color="auto" w:fill="auto"/>
                  <w:vAlign w:val="center"/>
                  <w:hideMark/>
                </w:tcPr>
                <w:p w14:paraId="3763BAE1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TTR-07.1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  <w:vAlign w:val="center"/>
                  <w:hideMark/>
                </w:tcPr>
                <w:p w14:paraId="080509CE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658" w:type="dxa"/>
                  <w:shd w:val="clear" w:color="auto" w:fill="auto"/>
                  <w:noWrap/>
                  <w:vAlign w:val="center"/>
                  <w:hideMark/>
                </w:tcPr>
                <w:p w14:paraId="4455E2ED" w14:textId="77777777" w:rsidR="00117C12" w:rsidRPr="00500A61" w:rsidRDefault="000F2D2A" w:rsidP="00117C12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402046" w:rsidRPr="00500A61" w14:paraId="275A70CF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5682C7BD" w14:textId="77777777" w:rsidR="000F2D2A" w:rsidRPr="00500A61" w:rsidRDefault="000F2D2A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72357F97" w14:textId="77777777" w:rsidR="000F2D2A" w:rsidRPr="00500A61" w:rsidRDefault="00F55544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НПС Тенгиз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096CAD35" w14:textId="77777777" w:rsidR="000F2D2A" w:rsidRPr="00500A61" w:rsidRDefault="000F2D2A" w:rsidP="000F2D2A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Комплект ограждения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293D8CB8" w14:textId="77777777" w:rsidR="000F2D2A" w:rsidRPr="00500A61" w:rsidRDefault="000F2D2A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  <w:vAlign w:val="center"/>
                </w:tcPr>
                <w:p w14:paraId="394C26BE" w14:textId="77777777" w:rsidR="000F2D2A" w:rsidRPr="00500A61" w:rsidRDefault="000F2D2A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658" w:type="dxa"/>
                  <w:shd w:val="clear" w:color="auto" w:fill="auto"/>
                  <w:noWrap/>
                  <w:vAlign w:val="center"/>
                </w:tcPr>
                <w:p w14:paraId="39770DD5" w14:textId="77777777" w:rsidR="000F2D2A" w:rsidRPr="00500A61" w:rsidRDefault="000F2D2A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</w:t>
                  </w:r>
                </w:p>
              </w:tc>
            </w:tr>
            <w:tr w:rsidR="00402046" w:rsidRPr="00500A61" w14:paraId="1959E6C4" w14:textId="77777777" w:rsidTr="00633839">
              <w:trPr>
                <w:trHeight w:val="945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53A6732A" w14:textId="77777777" w:rsidR="000F2D2A" w:rsidRPr="00500A61" w:rsidRDefault="000F2D2A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339CF46A" w14:textId="77777777" w:rsidR="000F2D2A" w:rsidRPr="00500A61" w:rsidRDefault="00F55544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НПС Тенгиз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27595E67" w14:textId="77777777" w:rsidR="000F2D2A" w:rsidRPr="00500A61" w:rsidRDefault="000F2D2A" w:rsidP="000F2D2A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Считыватель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2A874B5E" w14:textId="4351137F" w:rsidR="000F2D2A" w:rsidRPr="00500A61" w:rsidRDefault="000F2D2A" w:rsidP="000C445A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proofErr w:type="spellStart"/>
                  <w:r w:rsidRPr="00500A61">
                    <w:rPr>
                      <w:rFonts w:eastAsia="Times New Roman"/>
                      <w:lang w:eastAsia="ru-RU"/>
                    </w:rPr>
                    <w:t>Parsec</w:t>
                  </w:r>
                  <w:proofErr w:type="spellEnd"/>
                  <w:r w:rsidRPr="00500A61">
                    <w:rPr>
                      <w:rFonts w:eastAsia="Times New Roman"/>
                      <w:lang w:eastAsia="ru-RU"/>
                    </w:rPr>
                    <w:t xml:space="preserve"> PNR-</w:t>
                  </w:r>
                  <w:r w:rsidR="000C445A">
                    <w:rPr>
                      <w:rFonts w:eastAsia="Times New Roman"/>
                      <w:lang w:eastAsia="ru-RU"/>
                    </w:rPr>
                    <w:t>Х</w:t>
                  </w:r>
                  <w:r w:rsidRPr="00500A61">
                    <w:rPr>
                      <w:rFonts w:eastAsia="Times New Roman"/>
                      <w:lang w:eastAsia="ru-RU"/>
                    </w:rPr>
                    <w:t>19 (серый)</w:t>
                  </w:r>
                </w:p>
              </w:tc>
              <w:tc>
                <w:tcPr>
                  <w:tcW w:w="725" w:type="dxa"/>
                  <w:shd w:val="clear" w:color="auto" w:fill="auto"/>
                  <w:vAlign w:val="center"/>
                </w:tcPr>
                <w:p w14:paraId="23632699" w14:textId="77777777" w:rsidR="000F2D2A" w:rsidRPr="00500A61" w:rsidRDefault="000F2D2A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658" w:type="dxa"/>
                  <w:shd w:val="clear" w:color="auto" w:fill="auto"/>
                  <w:noWrap/>
                  <w:vAlign w:val="center"/>
                </w:tcPr>
                <w:p w14:paraId="2DCC8011" w14:textId="77777777" w:rsidR="000F2D2A" w:rsidRPr="00500A61" w:rsidRDefault="00F55544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402046" w:rsidRPr="00500A61" w14:paraId="2F2E72DB" w14:textId="77777777" w:rsidTr="00633839">
              <w:trPr>
                <w:trHeight w:val="945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28F6B7D5" w14:textId="77777777" w:rsidR="000F2D2A" w:rsidRPr="00500A61" w:rsidRDefault="000F2D2A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1BF73CEC" w14:textId="77777777" w:rsidR="000F2D2A" w:rsidRPr="00500A61" w:rsidRDefault="00F55544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НПС Тенгиз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76E8FBB4" w14:textId="77777777" w:rsidR="000F2D2A" w:rsidRPr="00500A61" w:rsidRDefault="00F55544" w:rsidP="000F2D2A">
                  <w:pPr>
                    <w:spacing w:after="0"/>
                    <w:ind w:left="0"/>
                    <w:jc w:val="left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Монитор цветной (32") для системы видеонаблюдения в комплекте с поворотным настенным креплением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630D1DA7" w14:textId="77777777" w:rsidR="000F2D2A" w:rsidRPr="00500A61" w:rsidRDefault="00F55544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DS-D5032QE</w:t>
                  </w:r>
                </w:p>
              </w:tc>
              <w:tc>
                <w:tcPr>
                  <w:tcW w:w="725" w:type="dxa"/>
                  <w:shd w:val="clear" w:color="auto" w:fill="auto"/>
                  <w:vAlign w:val="center"/>
                </w:tcPr>
                <w:p w14:paraId="093773DA" w14:textId="77777777" w:rsidR="000F2D2A" w:rsidRPr="00500A61" w:rsidRDefault="00F55544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658" w:type="dxa"/>
                  <w:shd w:val="clear" w:color="auto" w:fill="auto"/>
                  <w:noWrap/>
                  <w:vAlign w:val="center"/>
                </w:tcPr>
                <w:p w14:paraId="2F64200E" w14:textId="77777777" w:rsidR="000F2D2A" w:rsidRPr="00500A61" w:rsidRDefault="00F55544" w:rsidP="000F2D2A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402046" w:rsidRPr="00500A61" w14:paraId="056442C3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23F9171F" w14:textId="77777777" w:rsidR="00F55544" w:rsidRPr="00500A61" w:rsidRDefault="00F55544" w:rsidP="00F5554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25F8D8C1" w14:textId="77777777" w:rsidR="00F55544" w:rsidRPr="00500A61" w:rsidRDefault="00F55544" w:rsidP="00F5554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НПС Тенгиз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56A02B72" w14:textId="77777777" w:rsidR="00F55544" w:rsidRPr="00500A61" w:rsidRDefault="00F55544" w:rsidP="00F55544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Кабель  HDMI 4К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59AF8B41" w14:textId="77777777" w:rsidR="00F55544" w:rsidRPr="00500A61" w:rsidRDefault="00F55544" w:rsidP="00F5554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20 метров</w:t>
                  </w:r>
                </w:p>
              </w:tc>
              <w:tc>
                <w:tcPr>
                  <w:tcW w:w="725" w:type="dxa"/>
                  <w:shd w:val="clear" w:color="auto" w:fill="auto"/>
                  <w:vAlign w:val="center"/>
                </w:tcPr>
                <w:p w14:paraId="3E7E2A75" w14:textId="77777777" w:rsidR="00F55544" w:rsidRPr="00500A61" w:rsidRDefault="00F55544" w:rsidP="00F5554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14:paraId="092FAF49" w14:textId="77777777" w:rsidR="00F55544" w:rsidRPr="00500A61" w:rsidRDefault="00F55544" w:rsidP="00F55544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402046" w:rsidRPr="00500A61" w14:paraId="24801CFE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7261F200" w14:textId="77777777" w:rsidR="00F55544" w:rsidRPr="00500A61" w:rsidRDefault="00F55544" w:rsidP="00F5554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328DEEED" w14:textId="77777777" w:rsidR="00F55544" w:rsidRPr="00500A61" w:rsidRDefault="00F55544" w:rsidP="00F5554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НПС Тенгиз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0A13B692" w14:textId="77777777" w:rsidR="00F55544" w:rsidRPr="00500A61" w:rsidRDefault="00F55544" w:rsidP="00F55544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 xml:space="preserve">Вызывная панель 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314FA28E" w14:textId="77777777" w:rsidR="00F55544" w:rsidRPr="00500A61" w:rsidRDefault="00F55544" w:rsidP="00F5554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TI-3711MP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  <w:vAlign w:val="center"/>
                </w:tcPr>
                <w:p w14:paraId="571BFF2C" w14:textId="77777777" w:rsidR="00F55544" w:rsidRPr="00500A61" w:rsidRDefault="00F55544" w:rsidP="00F5554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658" w:type="dxa"/>
                  <w:shd w:val="clear" w:color="auto" w:fill="auto"/>
                  <w:noWrap/>
                  <w:vAlign w:val="center"/>
                </w:tcPr>
                <w:p w14:paraId="68190FCD" w14:textId="77777777" w:rsidR="00F55544" w:rsidRPr="00500A61" w:rsidRDefault="00F55544" w:rsidP="00F55544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1C2D94" w:rsidRPr="00500A61" w14:paraId="7973807B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14:paraId="61E4F6DE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val="en-US" w:eastAsia="ru-RU"/>
                    </w:rPr>
                    <w:t>7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27DF7E23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НПС Тенгиз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43F6D63D" w14:textId="77777777" w:rsidR="00402046" w:rsidRPr="00500A61" w:rsidRDefault="00402046" w:rsidP="00402046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Автоматизированное Рабочее Место в комплекте с Программным Обеспечением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6F85AD9C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 xml:space="preserve">Системный блок </w:t>
                  </w:r>
                  <w:proofErr w:type="spellStart"/>
                  <w:r w:rsidRPr="00500A61">
                    <w:rPr>
                      <w:rFonts w:eastAsia="Times New Roman"/>
                      <w:lang w:eastAsia="ru-RU"/>
                    </w:rPr>
                    <w:t>Core</w:t>
                  </w:r>
                  <w:proofErr w:type="spellEnd"/>
                  <w:r w:rsidRPr="00500A61">
                    <w:rPr>
                      <w:rFonts w:eastAsia="Times New Roman"/>
                      <w:lang w:eastAsia="ru-RU"/>
                    </w:rPr>
                    <w:t xml:space="preserve"> </w:t>
                  </w:r>
                  <w:proofErr w:type="spellStart"/>
                  <w:r w:rsidRPr="00500A61">
                    <w:rPr>
                      <w:rFonts w:eastAsia="Times New Roman"/>
                      <w:lang w:eastAsia="ru-RU"/>
                    </w:rPr>
                    <w:t>Ultra</w:t>
                  </w:r>
                  <w:proofErr w:type="spellEnd"/>
                  <w:r w:rsidRPr="00500A61">
                    <w:rPr>
                      <w:rFonts w:eastAsia="Times New Roman"/>
                      <w:lang w:eastAsia="ru-RU"/>
                    </w:rPr>
                    <w:t xml:space="preserve"> 9 285K-3.2GHz/Z890/RAM 64GB/SSD 2TB (M.2)/RTX5080-16GB/</w:t>
                  </w:r>
                  <w:proofErr w:type="spellStart"/>
                  <w:r w:rsidRPr="00500A61">
                    <w:rPr>
                      <w:rFonts w:eastAsia="Times New Roman"/>
                      <w:lang w:eastAsia="ru-RU"/>
                    </w:rPr>
                    <w:t>no</w:t>
                  </w:r>
                  <w:proofErr w:type="spellEnd"/>
                  <w:r w:rsidRPr="00500A61">
                    <w:rPr>
                      <w:rFonts w:eastAsia="Times New Roman"/>
                      <w:lang w:eastAsia="ru-RU"/>
                    </w:rPr>
                    <w:t xml:space="preserve"> DVD/1000W. Монитор, Hikvision DS-D5027FN. Компьютерная мышь, </w:t>
                  </w:r>
                  <w:proofErr w:type="spellStart"/>
                  <w:r w:rsidRPr="00500A61">
                    <w:rPr>
                      <w:rFonts w:eastAsia="Times New Roman"/>
                      <w:lang w:eastAsia="ru-RU"/>
                    </w:rPr>
                    <w:t>Delux</w:t>
                  </w:r>
                  <w:proofErr w:type="spellEnd"/>
                  <w:r w:rsidRPr="00500A61">
                    <w:rPr>
                      <w:rFonts w:eastAsia="Times New Roman"/>
                      <w:lang w:eastAsia="ru-RU"/>
                    </w:rPr>
                    <w:t>, DLM-375OUB, Оптическая, 800dpi, USB.  Клавиатура</w:t>
                  </w:r>
                  <w:r w:rsidRPr="00500A61">
                    <w:rPr>
                      <w:rFonts w:eastAsia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500A61">
                    <w:rPr>
                      <w:rFonts w:eastAsia="Times New Roman"/>
                      <w:lang w:val="en-US" w:eastAsia="ru-RU"/>
                    </w:rPr>
                    <w:t>Delux</w:t>
                  </w:r>
                  <w:proofErr w:type="spellEnd"/>
                  <w:r w:rsidRPr="00500A61">
                    <w:rPr>
                      <w:rFonts w:eastAsia="Times New Roman"/>
                      <w:lang w:val="en-US" w:eastAsia="ru-RU"/>
                    </w:rPr>
                    <w:t xml:space="preserve"> DLK-670OUB, </w:t>
                  </w:r>
                  <w:r w:rsidRPr="00500A61">
                    <w:rPr>
                      <w:rFonts w:eastAsia="Times New Roman"/>
                      <w:lang w:eastAsia="ru-RU"/>
                    </w:rPr>
                    <w:t>монитор</w:t>
                  </w:r>
                  <w:r w:rsidRPr="00500A61">
                    <w:rPr>
                      <w:rFonts w:eastAsia="Times New Roman"/>
                      <w:lang w:val="en-US" w:eastAsia="ru-RU"/>
                    </w:rPr>
                    <w:t xml:space="preserve"> 27", </w:t>
                  </w:r>
                  <w:r w:rsidRPr="00500A61">
                    <w:rPr>
                      <w:rFonts w:eastAsia="Times New Roman"/>
                      <w:lang w:val="en-US" w:eastAsia="ru-RU"/>
                    </w:rPr>
                    <w:lastRenderedPageBreak/>
                    <w:t>Microsoft Windows 11 Professional, 64 bit, Russian, Microsoft Office Home &amp; Business 2024 Russian, Retail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  <w:vAlign w:val="center"/>
                </w:tcPr>
                <w:p w14:paraId="76623680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658" w:type="dxa"/>
                  <w:shd w:val="clear" w:color="auto" w:fill="auto"/>
                  <w:noWrap/>
                  <w:vAlign w:val="center"/>
                </w:tcPr>
                <w:p w14:paraId="30D1BE05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402046" w:rsidRPr="00500A61" w14:paraId="4267DD6A" w14:textId="77777777" w:rsidTr="00F55544">
              <w:trPr>
                <w:trHeight w:val="200"/>
              </w:trPr>
              <w:tc>
                <w:tcPr>
                  <w:tcW w:w="9412" w:type="dxa"/>
                  <w:gridSpan w:val="6"/>
                  <w:shd w:val="clear" w:color="auto" w:fill="auto"/>
                  <w:vAlign w:val="center"/>
                  <w:hideMark/>
                </w:tcPr>
                <w:p w14:paraId="5F14F780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  <w:t>НПС Атырау</w:t>
                  </w:r>
                </w:p>
              </w:tc>
            </w:tr>
            <w:tr w:rsidR="00402046" w:rsidRPr="00500A61" w14:paraId="758A1DC8" w14:textId="77777777" w:rsidTr="00633839">
              <w:trPr>
                <w:trHeight w:val="945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25A60546" w14:textId="77777777" w:rsidR="00402046" w:rsidRPr="00500A61" w:rsidRDefault="001B3C1D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val="en-US" w:eastAsia="ru-RU"/>
                    </w:rPr>
                    <w:t>1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6D251921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НПС Атырау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43420ADD" w14:textId="77777777" w:rsidR="00402046" w:rsidRPr="00500A61" w:rsidRDefault="00402046" w:rsidP="00402046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Турникет-</w:t>
                  </w:r>
                  <w:proofErr w:type="spellStart"/>
                  <w:r w:rsidRPr="00500A61">
                    <w:rPr>
                      <w:rFonts w:eastAsia="Times New Roman"/>
                      <w:lang w:eastAsia="ru-RU"/>
                    </w:rPr>
                    <w:t>трипод</w:t>
                  </w:r>
                  <w:proofErr w:type="spellEnd"/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57A78E22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TTR-07.1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  <w:vAlign w:val="center"/>
                </w:tcPr>
                <w:p w14:paraId="5204A3FD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14:paraId="1714017F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402046" w:rsidRPr="00500A61" w14:paraId="12FC83E3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4EA567C8" w14:textId="77777777" w:rsidR="00402046" w:rsidRPr="00500A61" w:rsidRDefault="001B3C1D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val="en-US" w:eastAsia="ru-RU"/>
                    </w:rPr>
                    <w:t>2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3A8B53AD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НПС Атырау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0E15DC88" w14:textId="77777777" w:rsidR="00402046" w:rsidRPr="00500A61" w:rsidRDefault="00402046" w:rsidP="00402046">
                  <w:pPr>
                    <w:spacing w:after="0"/>
                    <w:ind w:left="0"/>
                    <w:jc w:val="left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Монитор цветной (32") для системы видеонаблюдения в комплекте с поворотным настенным креплением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77BA0839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DS-D5032QE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  <w:vAlign w:val="center"/>
                </w:tcPr>
                <w:p w14:paraId="36DA631A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14:paraId="7318A19A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402046" w:rsidRPr="00500A61" w14:paraId="23597F20" w14:textId="77777777" w:rsidTr="00633839">
              <w:trPr>
                <w:trHeight w:val="945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7C5C6784" w14:textId="77777777" w:rsidR="00402046" w:rsidRPr="00500A61" w:rsidRDefault="001B3C1D" w:rsidP="00402046">
                  <w:pPr>
                    <w:spacing w:after="0"/>
                    <w:ind w:left="0" w:right="-118" w:hanging="78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val="en-US" w:eastAsia="ru-RU"/>
                    </w:rPr>
                    <w:t>3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7FFC1ACD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НПС Атырау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059D2163" w14:textId="77777777" w:rsidR="00402046" w:rsidRPr="00500A61" w:rsidRDefault="00402046" w:rsidP="00402046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Кабель  HDMI 4К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781690A1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20 метров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  <w:vAlign w:val="center"/>
                </w:tcPr>
                <w:p w14:paraId="14B75D23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14:paraId="597CC9E0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402046" w:rsidRPr="00500A61" w14:paraId="1D96C69E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3B6EC5EB" w14:textId="77777777" w:rsidR="00402046" w:rsidRPr="00500A61" w:rsidRDefault="001B3C1D" w:rsidP="00402046">
                  <w:pPr>
                    <w:spacing w:after="0"/>
                    <w:ind w:left="0" w:right="-118" w:hanging="78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val="en-US" w:eastAsia="ru-RU"/>
                    </w:rPr>
                    <w:t>4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23AB934D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НПС Атырау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083EBD07" w14:textId="77777777" w:rsidR="00402046" w:rsidRPr="00500A61" w:rsidRDefault="001B3C1D" w:rsidP="00402046">
                  <w:pPr>
                    <w:spacing w:after="0"/>
                    <w:ind w:left="0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Лицензия на использование терминалов распознавания лиц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69E67707" w14:textId="77777777" w:rsidR="00402046" w:rsidRPr="00500A61" w:rsidRDefault="001B3C1D" w:rsidP="001B3C1D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val="en-US" w:eastAsia="ru-RU"/>
                    </w:rPr>
                    <w:t>Sigur</w:t>
                  </w:r>
                </w:p>
              </w:tc>
              <w:tc>
                <w:tcPr>
                  <w:tcW w:w="725" w:type="dxa"/>
                  <w:shd w:val="clear" w:color="auto" w:fill="auto"/>
                  <w:vAlign w:val="center"/>
                </w:tcPr>
                <w:p w14:paraId="49713E4E" w14:textId="77777777" w:rsidR="00402046" w:rsidRPr="00500A61" w:rsidRDefault="005813D5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14:paraId="18700C5B" w14:textId="77777777" w:rsidR="00402046" w:rsidRPr="00500A61" w:rsidRDefault="001B3C1D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402046" w:rsidRPr="00500A61" w14:paraId="124E210A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3C4E60C8" w14:textId="77777777" w:rsidR="00402046" w:rsidRPr="00500A61" w:rsidRDefault="001B3C1D" w:rsidP="00402046">
                  <w:pPr>
                    <w:spacing w:after="0"/>
                    <w:ind w:left="0" w:right="-118" w:hanging="78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val="en-US" w:eastAsia="ru-RU"/>
                    </w:rPr>
                    <w:t>5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25E3BA24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НПС Атырау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2C68B69E" w14:textId="77777777" w:rsidR="00402046" w:rsidRPr="00500A61" w:rsidRDefault="001B3C1D" w:rsidP="00402046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Биометрический терминал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4832A670" w14:textId="77777777" w:rsidR="00402046" w:rsidRPr="00500A61" w:rsidRDefault="001B3C1D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proofErr w:type="spellStart"/>
                  <w:r w:rsidRPr="00500A61">
                    <w:rPr>
                      <w:rFonts w:eastAsia="Times New Roman"/>
                      <w:lang w:eastAsia="ru-RU"/>
                    </w:rPr>
                    <w:t>BioStation</w:t>
                  </w:r>
                  <w:proofErr w:type="spellEnd"/>
                  <w:r w:rsidRPr="00500A61">
                    <w:rPr>
                      <w:rFonts w:eastAsia="Times New Roman"/>
                      <w:lang w:eastAsia="ru-RU"/>
                    </w:rPr>
                    <w:t xml:space="preserve"> 3</w:t>
                  </w:r>
                </w:p>
              </w:tc>
              <w:tc>
                <w:tcPr>
                  <w:tcW w:w="725" w:type="dxa"/>
                  <w:shd w:val="clear" w:color="auto" w:fill="auto"/>
                  <w:vAlign w:val="center"/>
                </w:tcPr>
                <w:p w14:paraId="5A27E4C3" w14:textId="77777777" w:rsidR="00402046" w:rsidRPr="00500A61" w:rsidRDefault="005813D5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14:paraId="2793B43E" w14:textId="77777777" w:rsidR="00402046" w:rsidRPr="00500A61" w:rsidRDefault="001B3C1D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  <w:p w14:paraId="477FF105" w14:textId="6479969B" w:rsidR="00720B04" w:rsidRPr="00500A61" w:rsidRDefault="00720B04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</w:p>
              </w:tc>
            </w:tr>
            <w:tr w:rsidR="00720B04" w:rsidRPr="00500A61" w14:paraId="14DFAB2E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14:paraId="372C0393" w14:textId="63B6B8FC" w:rsidR="00720B04" w:rsidRPr="00500A61" w:rsidRDefault="00720B04" w:rsidP="00402046">
                  <w:pPr>
                    <w:spacing w:after="0"/>
                    <w:ind w:left="0" w:right="-118" w:hanging="78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val="en-US" w:eastAsia="ru-RU"/>
                    </w:rPr>
                    <w:t>6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2E92013C" w14:textId="294B3DB0" w:rsidR="00720B04" w:rsidRPr="00500A61" w:rsidRDefault="00720B04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НПС Атырау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324624AD" w14:textId="5E044C0C" w:rsidR="00720B04" w:rsidRPr="00500A61" w:rsidRDefault="00720B04" w:rsidP="00402046">
                  <w:pPr>
                    <w:spacing w:after="0"/>
                    <w:ind w:left="0"/>
                    <w:jc w:val="left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 xml:space="preserve">ПО Интеграция </w:t>
                  </w:r>
                  <w:r w:rsidRPr="00500A61">
                    <w:rPr>
                      <w:rFonts w:eastAsia="Times New Roman"/>
                      <w:lang w:val="en-US" w:eastAsia="ru-RU"/>
                    </w:rPr>
                    <w:t xml:space="preserve">Trassir </w:t>
                  </w:r>
                  <w:proofErr w:type="spellStart"/>
                  <w:r w:rsidRPr="00500A61">
                    <w:rPr>
                      <w:rFonts w:eastAsia="Times New Roman"/>
                      <w:lang w:val="en-US" w:eastAsia="ru-RU"/>
                    </w:rPr>
                    <w:t>Rubezh</w:t>
                  </w:r>
                  <w:proofErr w:type="spellEnd"/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47F9DE6F" w14:textId="77777777" w:rsidR="00720B04" w:rsidRPr="00500A61" w:rsidRDefault="00720B04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725" w:type="dxa"/>
                  <w:shd w:val="clear" w:color="auto" w:fill="auto"/>
                  <w:vAlign w:val="center"/>
                </w:tcPr>
                <w:p w14:paraId="57D71D24" w14:textId="405FD63D" w:rsidR="00720B04" w:rsidRPr="00500A61" w:rsidRDefault="0054295E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val="en-US" w:eastAsia="ru-RU"/>
                    </w:rPr>
                    <w:t>1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14:paraId="45DA6212" w14:textId="019A1E54" w:rsidR="00720B04" w:rsidRPr="00500A61" w:rsidRDefault="00D14CC1" w:rsidP="00720B04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пусконаладка</w:t>
                  </w:r>
                </w:p>
                <w:p w14:paraId="7285DF97" w14:textId="77777777" w:rsidR="00720B04" w:rsidRPr="00500A61" w:rsidRDefault="00720B04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</w:p>
              </w:tc>
            </w:tr>
            <w:tr w:rsidR="00402046" w:rsidRPr="00500A61" w14:paraId="3871E8FB" w14:textId="77777777" w:rsidTr="00402046">
              <w:trPr>
                <w:trHeight w:val="260"/>
              </w:trPr>
              <w:tc>
                <w:tcPr>
                  <w:tcW w:w="9412" w:type="dxa"/>
                  <w:gridSpan w:val="6"/>
                  <w:shd w:val="clear" w:color="auto" w:fill="auto"/>
                  <w:vAlign w:val="center"/>
                  <w:hideMark/>
                </w:tcPr>
                <w:p w14:paraId="5A563667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  <w:t>НПС Исатай</w:t>
                  </w:r>
                </w:p>
              </w:tc>
            </w:tr>
            <w:tr w:rsidR="00402046" w:rsidRPr="00500A61" w14:paraId="04A0C726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0503BDAE" w14:textId="77777777" w:rsidR="00402046" w:rsidRPr="00500A61" w:rsidRDefault="001B3C1D" w:rsidP="00402046">
                  <w:pPr>
                    <w:spacing w:after="0"/>
                    <w:ind w:left="0" w:right="-118" w:hanging="78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val="en-US" w:eastAsia="ru-RU"/>
                    </w:rPr>
                    <w:t>1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7B905D2D" w14:textId="01E5F969" w:rsidR="00402046" w:rsidRPr="00500A61" w:rsidRDefault="00186600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186600">
                    <w:rPr>
                      <w:rFonts w:eastAsia="Times New Roman"/>
                      <w:lang w:eastAsia="ru-RU"/>
                    </w:rPr>
                    <w:t>НПС Исатай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6C53848D" w14:textId="77777777" w:rsidR="00402046" w:rsidRPr="00500A61" w:rsidRDefault="00402046" w:rsidP="00402046">
                  <w:pPr>
                    <w:spacing w:after="0"/>
                    <w:ind w:left="0"/>
                    <w:jc w:val="left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Монитор цветной (32") для системы видеонаблюдения в комплекте с поворотным настенным креплением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5B110324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DS-D5032QE</w:t>
                  </w:r>
                </w:p>
              </w:tc>
              <w:tc>
                <w:tcPr>
                  <w:tcW w:w="725" w:type="dxa"/>
                  <w:shd w:val="clear" w:color="auto" w:fill="auto"/>
                  <w:vAlign w:val="center"/>
                </w:tcPr>
                <w:p w14:paraId="36B267E7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14:paraId="7548CB00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402046" w:rsidRPr="00500A61" w14:paraId="56FF92E0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  <w:hideMark/>
                </w:tcPr>
                <w:p w14:paraId="2704B1EE" w14:textId="77777777" w:rsidR="00402046" w:rsidRPr="00500A61" w:rsidRDefault="001B3C1D" w:rsidP="00402046">
                  <w:pPr>
                    <w:spacing w:after="0"/>
                    <w:ind w:left="0" w:right="-118" w:hanging="78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val="en-US" w:eastAsia="ru-RU"/>
                    </w:rPr>
                    <w:t>2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7A2AC8FB" w14:textId="44A24192" w:rsidR="00402046" w:rsidRPr="00500A61" w:rsidRDefault="00186600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186600">
                    <w:rPr>
                      <w:rFonts w:eastAsia="Times New Roman"/>
                      <w:lang w:eastAsia="ru-RU"/>
                    </w:rPr>
                    <w:t>НПС Исатай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566D3700" w14:textId="77777777" w:rsidR="00402046" w:rsidRPr="00500A61" w:rsidRDefault="00402046" w:rsidP="00402046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Кабель  HDMI 4К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36E3D18B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20 метров</w:t>
                  </w:r>
                </w:p>
              </w:tc>
              <w:tc>
                <w:tcPr>
                  <w:tcW w:w="725" w:type="dxa"/>
                  <w:shd w:val="clear" w:color="auto" w:fill="auto"/>
                  <w:vAlign w:val="center"/>
                </w:tcPr>
                <w:p w14:paraId="5CEA9377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14:paraId="2E28317F" w14:textId="77777777" w:rsidR="00402046" w:rsidRPr="00500A61" w:rsidRDefault="00402046" w:rsidP="00402046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402046" w:rsidRPr="00500A61" w14:paraId="4E24642A" w14:textId="77777777" w:rsidTr="00402046">
              <w:trPr>
                <w:trHeight w:val="304"/>
              </w:trPr>
              <w:tc>
                <w:tcPr>
                  <w:tcW w:w="9412" w:type="dxa"/>
                  <w:gridSpan w:val="6"/>
                  <w:shd w:val="clear" w:color="auto" w:fill="auto"/>
                  <w:vAlign w:val="center"/>
                  <w:hideMark/>
                </w:tcPr>
                <w:p w14:paraId="25B28EFE" w14:textId="77777777" w:rsidR="00402046" w:rsidRPr="00500A61" w:rsidRDefault="00402046" w:rsidP="001C2D94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  <w:t xml:space="preserve">НПС </w:t>
                  </w:r>
                  <w:r w:rsidR="001C2D94" w:rsidRPr="00500A61"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  <w:t>Курмангазы</w:t>
                  </w:r>
                </w:p>
              </w:tc>
            </w:tr>
            <w:tr w:rsidR="001C2D94" w:rsidRPr="00500A61" w14:paraId="5C20AE77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14:paraId="65237A72" w14:textId="77777777" w:rsidR="001C2D94" w:rsidRPr="00500A61" w:rsidRDefault="001B3C1D" w:rsidP="001C2D9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val="en-US" w:eastAsia="ru-RU"/>
                    </w:rPr>
                    <w:t>1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1D1D436E" w14:textId="6DF338BF" w:rsidR="001C2D94" w:rsidRPr="00500A61" w:rsidRDefault="00186600" w:rsidP="001C2D9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186600">
                    <w:rPr>
                      <w:rFonts w:eastAsia="Times New Roman"/>
                      <w:lang w:eastAsia="ru-RU"/>
                    </w:rPr>
                    <w:t>НПС Курмангазы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06B0888A" w14:textId="77777777" w:rsidR="001C2D94" w:rsidRPr="00500A61" w:rsidRDefault="001C2D94" w:rsidP="001C2D94">
                  <w:pPr>
                    <w:spacing w:after="0"/>
                    <w:ind w:left="0"/>
                    <w:jc w:val="left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Монитор цветной (32") для системы видеонаблюдения в комплекте с поворотным настенным креплением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3D72C4BD" w14:textId="77777777" w:rsidR="001C2D94" w:rsidRPr="00500A61" w:rsidRDefault="001C2D94" w:rsidP="001C2D9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DS-D5032QE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  <w:vAlign w:val="center"/>
                </w:tcPr>
                <w:p w14:paraId="76F25FBF" w14:textId="77777777" w:rsidR="001C2D94" w:rsidRPr="00500A61" w:rsidRDefault="001C2D94" w:rsidP="001C2D9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14:paraId="4B502177" w14:textId="77777777" w:rsidR="001C2D94" w:rsidRPr="00500A61" w:rsidRDefault="001C2D94" w:rsidP="001C2D94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  <w:tr w:rsidR="001C2D94" w:rsidRPr="00500A61" w14:paraId="514E4DCA" w14:textId="77777777" w:rsidTr="00633839">
              <w:trPr>
                <w:trHeight w:val="630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14:paraId="6CD1FC12" w14:textId="77777777" w:rsidR="001C2D94" w:rsidRPr="00500A61" w:rsidRDefault="001B3C1D" w:rsidP="001C2D9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500A61">
                    <w:rPr>
                      <w:rFonts w:eastAsia="Times New Roman"/>
                      <w:lang w:val="en-US" w:eastAsia="ru-RU"/>
                    </w:rPr>
                    <w:lastRenderedPageBreak/>
                    <w:t>2</w:t>
                  </w:r>
                </w:p>
              </w:tc>
              <w:tc>
                <w:tcPr>
                  <w:tcW w:w="1982" w:type="dxa"/>
                  <w:shd w:val="clear" w:color="auto" w:fill="auto"/>
                  <w:vAlign w:val="center"/>
                </w:tcPr>
                <w:p w14:paraId="4EC02D82" w14:textId="1C44D0B7" w:rsidR="001C2D94" w:rsidRPr="00500A61" w:rsidRDefault="00186600" w:rsidP="001C2D9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186600">
                    <w:rPr>
                      <w:rFonts w:eastAsia="Times New Roman"/>
                      <w:lang w:eastAsia="ru-RU"/>
                    </w:rPr>
                    <w:t>НПС Курмангазы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3D9EAE84" w14:textId="77777777" w:rsidR="001C2D94" w:rsidRPr="00500A61" w:rsidRDefault="001C2D94" w:rsidP="001C2D94">
                  <w:pPr>
                    <w:spacing w:after="0"/>
                    <w:ind w:left="0"/>
                    <w:jc w:val="left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Кабель  HDMI 4К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0B99D313" w14:textId="77777777" w:rsidR="001C2D94" w:rsidRPr="00500A61" w:rsidRDefault="001C2D94" w:rsidP="001C2D9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20 метров</w:t>
                  </w:r>
                </w:p>
              </w:tc>
              <w:tc>
                <w:tcPr>
                  <w:tcW w:w="725" w:type="dxa"/>
                  <w:shd w:val="clear" w:color="auto" w:fill="auto"/>
                  <w:vAlign w:val="center"/>
                </w:tcPr>
                <w:p w14:paraId="27434091" w14:textId="77777777" w:rsidR="001C2D94" w:rsidRPr="00500A61" w:rsidRDefault="001C2D94" w:rsidP="001C2D94">
                  <w:pPr>
                    <w:spacing w:after="0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00A61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14:paraId="5A10CB26" w14:textId="77777777" w:rsidR="001C2D94" w:rsidRPr="00500A61" w:rsidRDefault="001C2D94" w:rsidP="001C2D94">
                  <w:pPr>
                    <w:spacing w:after="0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00A61">
                    <w:rPr>
                      <w:rFonts w:eastAsia="Times New Roman"/>
                      <w:color w:val="000000"/>
                      <w:lang w:eastAsia="ru-RU"/>
                    </w:rPr>
                    <w:t>Поставка, монтаж, пусконаладка</w:t>
                  </w:r>
                </w:p>
              </w:tc>
            </w:tr>
          </w:tbl>
          <w:p w14:paraId="440B282E" w14:textId="77777777" w:rsidR="009E6008" w:rsidRPr="00500A61" w:rsidRDefault="009E6008" w:rsidP="004C176E">
            <w:pPr>
              <w:pStyle w:val="1"/>
              <w:numPr>
                <w:ilvl w:val="0"/>
                <w:numId w:val="0"/>
              </w:numPr>
              <w:ind w:left="357" w:hanging="357"/>
            </w:pPr>
          </w:p>
        </w:tc>
      </w:tr>
      <w:tr w:rsidR="00487ED0" w:rsidRPr="004836DA" w14:paraId="36CAF80E" w14:textId="77777777" w:rsidTr="007F6C5B">
        <w:tc>
          <w:tcPr>
            <w:tcW w:w="5000" w:type="pct"/>
            <w:gridSpan w:val="2"/>
          </w:tcPr>
          <w:p w14:paraId="6389C156" w14:textId="77777777" w:rsidR="00487ED0" w:rsidRPr="004836DA" w:rsidRDefault="00487ED0" w:rsidP="00117C12">
            <w:pPr>
              <w:pStyle w:val="a"/>
              <w:numPr>
                <w:ilvl w:val="0"/>
                <w:numId w:val="0"/>
              </w:numPr>
              <w:ind w:left="33" w:firstLine="709"/>
            </w:pPr>
          </w:p>
        </w:tc>
      </w:tr>
      <w:tr w:rsidR="00487ED0" w:rsidRPr="004836DA" w14:paraId="0ACBBCA2" w14:textId="77777777" w:rsidTr="007F6C5B">
        <w:tc>
          <w:tcPr>
            <w:tcW w:w="5000" w:type="pct"/>
            <w:gridSpan w:val="2"/>
          </w:tcPr>
          <w:p w14:paraId="239AF593" w14:textId="77777777" w:rsidR="00487ED0" w:rsidRPr="004836DA" w:rsidRDefault="00AE0528" w:rsidP="00AE0528">
            <w:pPr>
              <w:pStyle w:val="11"/>
            </w:pPr>
            <w:r w:rsidRPr="004836DA">
              <w:t xml:space="preserve">Вновь устанавливаемая </w:t>
            </w:r>
            <w:r w:rsidR="00487ED0" w:rsidRPr="004836DA">
              <w:t>СКУД должна обеспечивать:</w:t>
            </w:r>
          </w:p>
        </w:tc>
      </w:tr>
      <w:tr w:rsidR="00487ED0" w:rsidRPr="004836DA" w14:paraId="662D6608" w14:textId="77777777" w:rsidTr="007F6C5B">
        <w:tc>
          <w:tcPr>
            <w:tcW w:w="5000" w:type="pct"/>
            <w:gridSpan w:val="2"/>
          </w:tcPr>
          <w:p w14:paraId="4510371E" w14:textId="77777777" w:rsidR="009E7609" w:rsidRPr="004836DA" w:rsidRDefault="009E7609" w:rsidP="00136F69">
            <w:pPr>
              <w:pStyle w:val="a"/>
            </w:pPr>
            <w:r w:rsidRPr="004836DA">
              <w:t>работу в автономном, централизованном, ручном полуавтоматическом и автоматическом режимах работы;</w:t>
            </w:r>
          </w:p>
          <w:p w14:paraId="1A1F5071" w14:textId="77777777" w:rsidR="009E7609" w:rsidRPr="004836DA" w:rsidRDefault="009E7609" w:rsidP="00136F69">
            <w:pPr>
              <w:pStyle w:val="a"/>
            </w:pPr>
            <w:r w:rsidRPr="004836DA">
              <w:t>открытие исполнительного устройства при считывании зарегистрированного в памяти системы идентификационного признака;</w:t>
            </w:r>
          </w:p>
          <w:p w14:paraId="3E5DD106" w14:textId="77777777" w:rsidR="009E7609" w:rsidRPr="004836DA" w:rsidRDefault="009E7609" w:rsidP="00136F69">
            <w:pPr>
              <w:pStyle w:val="a"/>
            </w:pPr>
            <w:r w:rsidRPr="004836DA">
              <w:t>запрет открытия исполнительного устройства при считывании незарегистрированного в памяти системы идентификационного признака;</w:t>
            </w:r>
          </w:p>
          <w:p w14:paraId="3028A215" w14:textId="77777777" w:rsidR="009E7609" w:rsidRPr="004836DA" w:rsidRDefault="009E7609" w:rsidP="00136F69">
            <w:pPr>
              <w:pStyle w:val="a"/>
            </w:pPr>
            <w:r w:rsidRPr="004836DA">
              <w:t>защиту от несанкционированного доступа при записи кодов идентификационных признаков в память системы;</w:t>
            </w:r>
          </w:p>
          <w:p w14:paraId="21DEBD5F" w14:textId="77777777" w:rsidR="00BC30A7" w:rsidRPr="004836DA" w:rsidRDefault="00BC30A7" w:rsidP="00136F69">
            <w:pPr>
              <w:pStyle w:val="a"/>
            </w:pPr>
            <w:r w:rsidRPr="004836DA">
              <w:t>сопряжение с системой пожарной и охранной сигнализации;</w:t>
            </w:r>
          </w:p>
          <w:p w14:paraId="7913B2C2" w14:textId="77777777" w:rsidR="009E7609" w:rsidRPr="004836DA" w:rsidRDefault="009E7609" w:rsidP="00136F69">
            <w:pPr>
              <w:pStyle w:val="a"/>
            </w:pPr>
            <w:r w:rsidRPr="004836DA">
              <w:t>сохранение идентификационных признаков в памяти системы при отключении электропитания;</w:t>
            </w:r>
          </w:p>
          <w:p w14:paraId="03BDC719" w14:textId="77777777" w:rsidR="00487ED0" w:rsidRDefault="007A61A2" w:rsidP="00136F69">
            <w:pPr>
              <w:pStyle w:val="a"/>
            </w:pPr>
            <w:r w:rsidRPr="004836DA">
              <w:t xml:space="preserve">автоматическую </w:t>
            </w:r>
            <w:r w:rsidR="009E7609" w:rsidRPr="004836DA">
              <w:t>отправку сигнала блокировки на исполнительное устройство по истечении заданного времени на осуществление прохода.</w:t>
            </w:r>
          </w:p>
          <w:p w14:paraId="228BBF0F" w14:textId="77777777" w:rsidR="00633839" w:rsidRPr="004836DA" w:rsidRDefault="00633839" w:rsidP="00633839">
            <w:pPr>
              <w:pStyle w:val="a"/>
              <w:numPr>
                <w:ilvl w:val="0"/>
                <w:numId w:val="0"/>
              </w:numPr>
              <w:ind w:left="33" w:firstLine="709"/>
            </w:pPr>
          </w:p>
        </w:tc>
      </w:tr>
      <w:tr w:rsidR="00487ED0" w:rsidRPr="004836DA" w14:paraId="6FCA2382" w14:textId="77777777" w:rsidTr="007F6C5B">
        <w:tc>
          <w:tcPr>
            <w:tcW w:w="5000" w:type="pct"/>
            <w:gridSpan w:val="2"/>
          </w:tcPr>
          <w:p w14:paraId="76B03AF6" w14:textId="77777777" w:rsidR="00633839" w:rsidRPr="00F03691" w:rsidRDefault="00633839" w:rsidP="00633839">
            <w:pPr>
              <w:pStyle w:val="a3"/>
            </w:pPr>
            <w:r w:rsidRPr="00F03691">
              <w:t>Проведение работ.</w:t>
            </w:r>
          </w:p>
          <w:p w14:paraId="61D2EB72" w14:textId="77777777" w:rsidR="00633839" w:rsidRPr="00F03691" w:rsidRDefault="00633839" w:rsidP="00633839">
            <w:pPr>
              <w:pStyle w:val="a3"/>
              <w:numPr>
                <w:ilvl w:val="0"/>
                <w:numId w:val="0"/>
              </w:numPr>
              <w:spacing w:line="280" w:lineRule="exact"/>
              <w:rPr>
                <w:b w:val="0"/>
                <w:lang w:val="en-US"/>
              </w:rPr>
            </w:pPr>
            <w:r w:rsidRPr="00F03691">
              <w:rPr>
                <w:b w:val="0"/>
              </w:rPr>
              <w:t>Подрядчик должен выполнить</w:t>
            </w:r>
            <w:r w:rsidRPr="00F03691">
              <w:rPr>
                <w:b w:val="0"/>
                <w:lang w:val="en-US"/>
              </w:rPr>
              <w:t>:</w:t>
            </w:r>
          </w:p>
          <w:p w14:paraId="739F6CD2" w14:textId="77777777" w:rsidR="00633839" w:rsidRPr="00F03691" w:rsidRDefault="00633839" w:rsidP="00633839">
            <w:pPr>
              <w:pStyle w:val="a3"/>
              <w:numPr>
                <w:ilvl w:val="0"/>
                <w:numId w:val="18"/>
              </w:numPr>
              <w:spacing w:line="280" w:lineRule="exact"/>
              <w:rPr>
                <w:b w:val="0"/>
              </w:rPr>
            </w:pPr>
            <w:r w:rsidRPr="00F03691">
              <w:rPr>
                <w:b w:val="0"/>
              </w:rPr>
              <w:t>Провести обновление оборудования в объеме, указанном в Таблице №</w:t>
            </w:r>
            <w:r>
              <w:rPr>
                <w:b w:val="0"/>
              </w:rPr>
              <w:t>2</w:t>
            </w:r>
            <w:r w:rsidRPr="00F03691">
              <w:rPr>
                <w:b w:val="0"/>
              </w:rPr>
              <w:t>.</w:t>
            </w:r>
          </w:p>
          <w:tbl>
            <w:tblPr>
              <w:tblW w:w="9592" w:type="dxa"/>
              <w:tblLook w:val="04A0" w:firstRow="1" w:lastRow="0" w:firstColumn="1" w:lastColumn="0" w:noHBand="0" w:noVBand="1"/>
            </w:tblPr>
            <w:tblGrid>
              <w:gridCol w:w="142"/>
              <w:gridCol w:w="2145"/>
              <w:gridCol w:w="2126"/>
              <w:gridCol w:w="3945"/>
              <w:gridCol w:w="1234"/>
            </w:tblGrid>
            <w:tr w:rsidR="00633839" w:rsidRPr="00F03691" w14:paraId="0B636B19" w14:textId="77777777" w:rsidTr="00633839">
              <w:trPr>
                <w:gridBefore w:val="1"/>
                <w:gridAfter w:val="1"/>
                <w:wBefore w:w="142" w:type="dxa"/>
                <w:wAfter w:w="1234" w:type="dxa"/>
                <w:trHeight w:val="300"/>
              </w:trPr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461EB085" w14:textId="77777777" w:rsidR="00633839" w:rsidRPr="00F03691" w:rsidRDefault="00633839" w:rsidP="00633839">
                  <w:pPr>
                    <w:spacing w:after="0" w:line="280" w:lineRule="exact"/>
                    <w:ind w:left="95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</w:pPr>
                  <w:r w:rsidRPr="00F03691"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  <w:t>Объект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6BE74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</w:pPr>
                  <w:r w:rsidRPr="00F03691"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  <w:t>Кол-во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51D57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</w:pPr>
                  <w:r w:rsidRPr="00F03691">
                    <w:rPr>
                      <w:rFonts w:eastAsia="Times New Roman"/>
                      <w:b/>
                      <w:bCs/>
                      <w:color w:val="000000"/>
                      <w:lang w:eastAsia="ru-RU"/>
                    </w:rPr>
                    <w:t>Примечание</w:t>
                  </w:r>
                </w:p>
              </w:tc>
            </w:tr>
            <w:tr w:rsidR="00633839" w:rsidRPr="00F03691" w14:paraId="6D129EC8" w14:textId="77777777" w:rsidTr="00FA7D5F">
              <w:trPr>
                <w:gridBefore w:val="1"/>
                <w:gridAfter w:val="1"/>
                <w:wBefore w:w="142" w:type="dxa"/>
                <w:wAfter w:w="1234" w:type="dxa"/>
                <w:trHeight w:val="362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0010656B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Офис</w:t>
                  </w:r>
                  <w:r>
                    <w:rPr>
                      <w:rFonts w:eastAsia="Times New Roman"/>
                      <w:color w:val="000000"/>
                      <w:lang w:eastAsia="ru-RU"/>
                    </w:rPr>
                    <w:t xml:space="preserve"> г. Атырау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F6A5A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lang w:eastAsia="ru-RU"/>
                    </w:rPr>
                    <w:t>компл</w:t>
                  </w:r>
                  <w:proofErr w:type="spellEnd"/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FC62E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1-основной</w:t>
                  </w:r>
                </w:p>
              </w:tc>
            </w:tr>
            <w:tr w:rsidR="00633839" w:rsidRPr="00F03691" w14:paraId="0BA38879" w14:textId="77777777" w:rsidTr="00633839">
              <w:trPr>
                <w:gridBefore w:val="1"/>
                <w:gridAfter w:val="1"/>
                <w:wBefore w:w="142" w:type="dxa"/>
                <w:wAfter w:w="1234" w:type="dxa"/>
                <w:trHeight w:val="3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7E623EA3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eastAsia="ru-RU"/>
                    </w:rPr>
                    <w:t>НПС Атырау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9E748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lang w:eastAsia="ru-RU"/>
                    </w:rPr>
                    <w:t>компл</w:t>
                  </w:r>
                  <w:proofErr w:type="spellEnd"/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A7693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1-основной</w:t>
                  </w:r>
                </w:p>
              </w:tc>
            </w:tr>
            <w:tr w:rsidR="00633839" w:rsidRPr="00F03691" w14:paraId="6C6E6794" w14:textId="77777777" w:rsidTr="00633839">
              <w:trPr>
                <w:gridBefore w:val="1"/>
                <w:gridAfter w:val="1"/>
                <w:wBefore w:w="142" w:type="dxa"/>
                <w:wAfter w:w="1234" w:type="dxa"/>
                <w:trHeight w:val="3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14:paraId="1BB73DBC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eastAsia="ru-RU"/>
                    </w:rPr>
                    <w:t>НПС Тенгиз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C81C7A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lang w:eastAsia="ru-RU"/>
                    </w:rPr>
                    <w:t>компл</w:t>
                  </w:r>
                  <w:proofErr w:type="spellEnd"/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F96397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1-основной</w:t>
                  </w:r>
                </w:p>
              </w:tc>
            </w:tr>
            <w:tr w:rsidR="00633839" w:rsidRPr="00F03691" w14:paraId="44F29618" w14:textId="77777777" w:rsidTr="00633839">
              <w:trPr>
                <w:gridBefore w:val="1"/>
                <w:gridAfter w:val="1"/>
                <w:wBefore w:w="142" w:type="dxa"/>
                <w:wAfter w:w="1234" w:type="dxa"/>
                <w:trHeight w:val="3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62887CCB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eastAsia="ru-RU"/>
                    </w:rPr>
                    <w:t>НПС Исатай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86478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lang w:eastAsia="ru-RU"/>
                    </w:rPr>
                    <w:t>компл</w:t>
                  </w:r>
                  <w:proofErr w:type="spellEnd"/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31894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1-основной</w:t>
                  </w:r>
                </w:p>
              </w:tc>
            </w:tr>
            <w:tr w:rsidR="00633839" w:rsidRPr="00F03691" w14:paraId="066806D2" w14:textId="77777777" w:rsidTr="00633839">
              <w:trPr>
                <w:gridBefore w:val="1"/>
                <w:gridAfter w:val="1"/>
                <w:wBefore w:w="142" w:type="dxa"/>
                <w:wAfter w:w="1234" w:type="dxa"/>
                <w:trHeight w:val="300"/>
              </w:trPr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14:paraId="2974F6A1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eastAsia="ru-RU"/>
                    </w:rPr>
                    <w:t>НПС Курмангазы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264526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lang w:eastAsia="ru-RU"/>
                    </w:rPr>
                    <w:t>компл</w:t>
                  </w:r>
                  <w:proofErr w:type="spellEnd"/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37814B" w14:textId="77777777" w:rsidR="00633839" w:rsidRPr="00F03691" w:rsidRDefault="00633839" w:rsidP="00633839">
                  <w:pPr>
                    <w:spacing w:after="0" w:line="280" w:lineRule="exact"/>
                    <w:ind w:left="0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03691">
                    <w:rPr>
                      <w:rFonts w:eastAsia="Times New Roman"/>
                      <w:color w:val="000000"/>
                      <w:lang w:eastAsia="ru-RU"/>
                    </w:rPr>
                    <w:t>1-основной</w:t>
                  </w:r>
                </w:p>
              </w:tc>
            </w:tr>
            <w:tr w:rsidR="00633839" w:rsidRPr="00F03691" w14:paraId="57D4D8D0" w14:textId="77777777" w:rsidTr="00633839">
              <w:tc>
                <w:tcPr>
                  <w:tcW w:w="9592" w:type="dxa"/>
                  <w:gridSpan w:val="5"/>
                  <w:shd w:val="clear" w:color="auto" w:fill="auto"/>
                </w:tcPr>
                <w:p w14:paraId="5FDA6155" w14:textId="77777777" w:rsidR="00633839" w:rsidRPr="00F03691" w:rsidRDefault="00633839" w:rsidP="00633839">
                  <w:pPr>
                    <w:pStyle w:val="a3"/>
                    <w:ind w:left="0" w:firstLine="0"/>
                  </w:pPr>
                  <w:r w:rsidRPr="00F03691">
                    <w:t>Требования к работам по обновлению IP-видеорегистраторов:</w:t>
                  </w:r>
                </w:p>
              </w:tc>
            </w:tr>
            <w:tr w:rsidR="00633839" w:rsidRPr="00F03691" w14:paraId="4EC99869" w14:textId="77777777" w:rsidTr="00633839">
              <w:tc>
                <w:tcPr>
                  <w:tcW w:w="9592" w:type="dxa"/>
                  <w:gridSpan w:val="5"/>
                  <w:shd w:val="clear" w:color="auto" w:fill="auto"/>
                </w:tcPr>
                <w:p w14:paraId="1B8E82B9" w14:textId="6BF62BD5" w:rsidR="00633839" w:rsidRPr="00F03691" w:rsidRDefault="00633839" w:rsidP="00633839">
                  <w:pPr>
                    <w:pStyle w:val="a3"/>
                    <w:numPr>
                      <w:ilvl w:val="1"/>
                      <w:numId w:val="0"/>
                    </w:numPr>
                    <w:rPr>
                      <w:b w:val="0"/>
                    </w:rPr>
                  </w:pPr>
                  <w:r w:rsidRPr="00F03691">
                    <w:rPr>
                      <w:b w:val="0"/>
                    </w:rPr>
                    <w:t xml:space="preserve">По результатам проделанных работ должно быть произведено обновление платформы </w:t>
                  </w:r>
                  <w:r w:rsidR="000E51D9" w:rsidRPr="00F03691">
                    <w:rPr>
                      <w:b w:val="0"/>
                    </w:rPr>
                    <w:t xml:space="preserve">действующих и резервных </w:t>
                  </w:r>
                  <w:r w:rsidR="000E51D9" w:rsidRPr="00F03691">
                    <w:t>IP-видеорегистраторов,</w:t>
                  </w:r>
                  <w:r w:rsidRPr="00F03691">
                    <w:rPr>
                      <w:b w:val="0"/>
                    </w:rPr>
                    <w:t xml:space="preserve"> указанных в настоящем Техническом задании. </w:t>
                  </w:r>
                </w:p>
                <w:p w14:paraId="4539C0E8" w14:textId="77777777" w:rsidR="00633839" w:rsidRPr="00F03691" w:rsidRDefault="00633839" w:rsidP="00633839">
                  <w:pPr>
                    <w:pStyle w:val="a3"/>
                    <w:numPr>
                      <w:ilvl w:val="1"/>
                      <w:numId w:val="0"/>
                    </w:numPr>
                    <w:rPr>
                      <w:b w:val="0"/>
                    </w:rPr>
                  </w:pPr>
                  <w:r w:rsidRPr="00F03691">
                    <w:rPr>
                      <w:b w:val="0"/>
                    </w:rPr>
                    <w:t>На существующих серверах должно быть произведено:</w:t>
                  </w:r>
                </w:p>
                <w:p w14:paraId="53AA6BFB" w14:textId="77777777" w:rsidR="00633839" w:rsidRPr="00F03691" w:rsidRDefault="00633839" w:rsidP="00633839">
                  <w:pPr>
                    <w:pStyle w:val="a"/>
                    <w:spacing w:line="280" w:lineRule="exact"/>
                    <w:rPr>
                      <w:rFonts w:eastAsiaTheme="majorEastAsia"/>
                    </w:rPr>
                  </w:pPr>
                  <w:r w:rsidRPr="00F03691">
                    <w:rPr>
                      <w:rFonts w:eastAsiaTheme="majorEastAsia"/>
                    </w:rPr>
                    <w:t>сохранение рабочих конфигураций и баз данных перед началом работ;</w:t>
                  </w:r>
                </w:p>
                <w:p w14:paraId="4BFD6502" w14:textId="77777777" w:rsidR="00633839" w:rsidRPr="00F03691" w:rsidRDefault="00633839" w:rsidP="00633839">
                  <w:pPr>
                    <w:pStyle w:val="a"/>
                    <w:spacing w:line="280" w:lineRule="exact"/>
                    <w:rPr>
                      <w:rFonts w:eastAsiaTheme="majorEastAsia"/>
                    </w:rPr>
                  </w:pPr>
                  <w:r w:rsidRPr="00F03691">
                    <w:rPr>
                      <w:rFonts w:eastAsiaTheme="majorEastAsia"/>
                    </w:rPr>
                    <w:t>переустановка операционной системы и актуальной версии нового программного обеспечения «</w:t>
                  </w:r>
                  <w:r w:rsidRPr="00F03691">
                    <w:rPr>
                      <w:rFonts w:eastAsiaTheme="majorEastAsia"/>
                      <w:lang w:val="en-US"/>
                    </w:rPr>
                    <w:t>Trassir</w:t>
                  </w:r>
                  <w:r w:rsidRPr="00F03691">
                    <w:rPr>
                      <w:rFonts w:eastAsiaTheme="majorEastAsia"/>
                    </w:rPr>
                    <w:t>» предоставленного разработчиком «</w:t>
                  </w:r>
                  <w:r w:rsidRPr="00F03691">
                    <w:rPr>
                      <w:rFonts w:eastAsiaTheme="majorEastAsia"/>
                      <w:lang w:val="en-US"/>
                    </w:rPr>
                    <w:t>DSSL</w:t>
                  </w:r>
                  <w:r w:rsidRPr="00F03691">
                    <w:rPr>
                      <w:rFonts w:eastAsiaTheme="majorEastAsia"/>
                    </w:rPr>
                    <w:t>»;</w:t>
                  </w:r>
                </w:p>
                <w:p w14:paraId="5318DBFC" w14:textId="77777777" w:rsidR="00633839" w:rsidRPr="00F03691" w:rsidRDefault="00633839" w:rsidP="00633839">
                  <w:pPr>
                    <w:pStyle w:val="a"/>
                    <w:spacing w:line="280" w:lineRule="exact"/>
                    <w:rPr>
                      <w:rFonts w:eastAsiaTheme="majorEastAsia"/>
                    </w:rPr>
                  </w:pPr>
                  <w:r w:rsidRPr="00F03691">
                    <w:rPr>
                      <w:rFonts w:eastAsiaTheme="majorEastAsia"/>
                    </w:rPr>
                    <w:t>перенос и проверка работоспособности лицензии сервера;</w:t>
                  </w:r>
                </w:p>
                <w:p w14:paraId="7BBC3FB7" w14:textId="77777777" w:rsidR="00633839" w:rsidRPr="00F03691" w:rsidRDefault="00633839" w:rsidP="00633839">
                  <w:pPr>
                    <w:pStyle w:val="a"/>
                    <w:spacing w:line="280" w:lineRule="exact"/>
                    <w:rPr>
                      <w:rFonts w:eastAsiaTheme="majorEastAsia"/>
                    </w:rPr>
                  </w:pPr>
                  <w:r w:rsidRPr="00F03691">
                    <w:rPr>
                      <w:rFonts w:eastAsiaTheme="majorEastAsia"/>
                    </w:rPr>
                    <w:t xml:space="preserve">настройка </w:t>
                  </w:r>
                  <w:r w:rsidRPr="00F03691">
                    <w:rPr>
                      <w:rFonts w:eastAsiaTheme="majorEastAsia"/>
                      <w:lang w:val="en-US"/>
                    </w:rPr>
                    <w:t>NTP-</w:t>
                  </w:r>
                  <w:r w:rsidRPr="00F03691">
                    <w:rPr>
                      <w:rFonts w:eastAsiaTheme="majorEastAsia"/>
                    </w:rPr>
                    <w:t>клиента;</w:t>
                  </w:r>
                </w:p>
                <w:p w14:paraId="7FE54244" w14:textId="77777777" w:rsidR="00633839" w:rsidRPr="00F03691" w:rsidRDefault="00633839" w:rsidP="00633839">
                  <w:pPr>
                    <w:pStyle w:val="a"/>
                    <w:spacing w:line="280" w:lineRule="exact"/>
                    <w:rPr>
                      <w:rFonts w:eastAsiaTheme="majorEastAsia"/>
                    </w:rPr>
                  </w:pPr>
                  <w:r w:rsidRPr="00F03691">
                    <w:rPr>
                      <w:rFonts w:eastAsiaTheme="majorEastAsia"/>
                    </w:rPr>
                    <w:t xml:space="preserve">подключение и проверка архивных дисков из </w:t>
                  </w:r>
                  <w:r w:rsidRPr="00F03691">
                    <w:rPr>
                      <w:rFonts w:eastAsiaTheme="majorEastAsia"/>
                      <w:lang w:val="en-US"/>
                    </w:rPr>
                    <w:t>RAID</w:t>
                  </w:r>
                  <w:r w:rsidRPr="00F03691">
                    <w:rPr>
                      <w:rFonts w:eastAsiaTheme="majorEastAsia"/>
                    </w:rPr>
                    <w:t>-массива;</w:t>
                  </w:r>
                </w:p>
                <w:p w14:paraId="192C3566" w14:textId="77777777" w:rsidR="00633839" w:rsidRPr="00F03691" w:rsidRDefault="00633839" w:rsidP="00633839">
                  <w:pPr>
                    <w:pStyle w:val="a"/>
                    <w:spacing w:line="280" w:lineRule="exact"/>
                    <w:rPr>
                      <w:rFonts w:eastAsiaTheme="majorEastAsia"/>
                    </w:rPr>
                  </w:pPr>
                  <w:r w:rsidRPr="00F03691">
                    <w:rPr>
                      <w:rFonts w:eastAsiaTheme="majorEastAsia"/>
                    </w:rPr>
                    <w:t>восстановление рабочих конфигураций и баз данных</w:t>
                  </w:r>
                </w:p>
                <w:p w14:paraId="500945EC" w14:textId="77777777" w:rsidR="00633839" w:rsidRPr="00F03691" w:rsidRDefault="00633839" w:rsidP="00633839">
                  <w:pPr>
                    <w:pStyle w:val="a"/>
                    <w:spacing w:line="280" w:lineRule="exact"/>
                    <w:rPr>
                      <w:rFonts w:eastAsiaTheme="majorEastAsia"/>
                    </w:rPr>
                  </w:pPr>
                  <w:r w:rsidRPr="00F03691">
                    <w:rPr>
                      <w:rFonts w:eastAsiaTheme="majorEastAsia"/>
                    </w:rPr>
                    <w:t>настройка функционирования должным образом всех аппаратных и программных элементов системы;</w:t>
                  </w:r>
                </w:p>
                <w:p w14:paraId="0ECC4D99" w14:textId="0B1DCD50" w:rsidR="00633839" w:rsidRPr="00F03691" w:rsidRDefault="00633839" w:rsidP="00633839">
                  <w:pPr>
                    <w:pStyle w:val="a"/>
                    <w:spacing w:line="280" w:lineRule="exact"/>
                    <w:rPr>
                      <w:rFonts w:eastAsiaTheme="majorEastAsia"/>
                    </w:rPr>
                  </w:pPr>
                  <w:r w:rsidRPr="00F03691">
                    <w:rPr>
                      <w:rFonts w:eastAsiaTheme="majorEastAsia"/>
                    </w:rPr>
                    <w:t xml:space="preserve">проверка бесконфликтной и бесперебойной работы всех компонентов основных и резервных </w:t>
                  </w:r>
                  <w:r w:rsidR="000C445A" w:rsidRPr="00F03691">
                    <w:rPr>
                      <w:rFonts w:eastAsiaTheme="majorEastAsia"/>
                      <w:lang w:val="en-US"/>
                    </w:rPr>
                    <w:t>IP</w:t>
                  </w:r>
                  <w:r w:rsidRPr="00F03691">
                    <w:rPr>
                      <w:rFonts w:eastAsiaTheme="majorEastAsia"/>
                    </w:rPr>
                    <w:t>-видеорегистраторов.</w:t>
                  </w:r>
                </w:p>
              </w:tc>
            </w:tr>
          </w:tbl>
          <w:p w14:paraId="26E8C5F8" w14:textId="77777777" w:rsidR="00633839" w:rsidRPr="00F03691" w:rsidRDefault="00633839" w:rsidP="00633839">
            <w:pPr>
              <w:pStyle w:val="a3"/>
              <w:numPr>
                <w:ilvl w:val="1"/>
                <w:numId w:val="2"/>
              </w:numPr>
              <w:spacing w:line="280" w:lineRule="exact"/>
              <w:ind w:left="0" w:firstLine="0"/>
            </w:pPr>
            <w:r w:rsidRPr="00F03691">
              <w:t>Требования к подрядчику:</w:t>
            </w:r>
          </w:p>
          <w:p w14:paraId="4AFF7C0E" w14:textId="77777777" w:rsidR="00633839" w:rsidRPr="00F03691" w:rsidRDefault="00633839" w:rsidP="00D85C04">
            <w:pPr>
              <w:pStyle w:val="a0"/>
              <w:numPr>
                <w:ilvl w:val="0"/>
                <w:numId w:val="21"/>
              </w:numPr>
            </w:pPr>
            <w:r w:rsidRPr="00F03691">
              <w:lastRenderedPageBreak/>
              <w:t>опыт проведения работ по установке ПО «</w:t>
            </w:r>
            <w:r w:rsidRPr="00D85C04">
              <w:rPr>
                <w:lang w:val="en-US"/>
              </w:rPr>
              <w:t>Server</w:t>
            </w:r>
            <w:r w:rsidRPr="00F03691">
              <w:t xml:space="preserve"> </w:t>
            </w:r>
            <w:r w:rsidRPr="00D85C04">
              <w:rPr>
                <w:lang w:val="en-US"/>
              </w:rPr>
              <w:t>Trassir</w:t>
            </w:r>
            <w:r w:rsidRPr="00F03691">
              <w:t>», что должно быть подтверждено в письменной форме (наличие писем-отзывов о работах, ссылка на госконтракты при наличии, в иной форме);</w:t>
            </w:r>
          </w:p>
          <w:p w14:paraId="4647116F" w14:textId="77777777" w:rsidR="00633839" w:rsidRPr="00F03691" w:rsidRDefault="00633839" w:rsidP="00D85C04">
            <w:pPr>
              <w:pStyle w:val="a0"/>
              <w:numPr>
                <w:ilvl w:val="0"/>
                <w:numId w:val="21"/>
              </w:numPr>
            </w:pPr>
            <w:r w:rsidRPr="00F03691">
              <w:t>наличие материально-технической базы (материалы, техника, оборудование), достаточной для выполнения предмета тендера (подтверждается письменно, возможность демонстрации указанной базы при проведении выездной проверки представителями заказчика);</w:t>
            </w:r>
          </w:p>
          <w:p w14:paraId="2F749BD4" w14:textId="77777777" w:rsidR="00633839" w:rsidRPr="00F03691" w:rsidRDefault="00633839" w:rsidP="00D85C04">
            <w:pPr>
              <w:pStyle w:val="a0"/>
              <w:numPr>
                <w:ilvl w:val="0"/>
                <w:numId w:val="21"/>
              </w:numPr>
            </w:pPr>
            <w:r w:rsidRPr="00F03691">
              <w:t>наличие квалифицированных трудовых ресурсов (подтверждается дипломами/свидетельствами/ сертификатами об аттестации и т.д.)</w:t>
            </w:r>
          </w:p>
          <w:p w14:paraId="278AD8F4" w14:textId="77777777" w:rsidR="00633839" w:rsidRPr="00F03691" w:rsidRDefault="00633839" w:rsidP="00D85C04">
            <w:pPr>
              <w:pStyle w:val="a0"/>
              <w:numPr>
                <w:ilvl w:val="0"/>
                <w:numId w:val="21"/>
              </w:numPr>
            </w:pPr>
            <w:r w:rsidRPr="00F03691">
              <w:t>отсутствие иностранной рабочей силы;</w:t>
            </w:r>
          </w:p>
          <w:p w14:paraId="14B1C051" w14:textId="77777777" w:rsidR="00633839" w:rsidRDefault="00633839" w:rsidP="00D85C04">
            <w:pPr>
              <w:pStyle w:val="a0"/>
              <w:numPr>
                <w:ilvl w:val="0"/>
                <w:numId w:val="21"/>
              </w:numPr>
            </w:pPr>
            <w:r w:rsidRPr="00F03691">
              <w:t>полное соответствие технического предложения участника требованиям данного ТЗ.</w:t>
            </w:r>
          </w:p>
          <w:p w14:paraId="022B9555" w14:textId="77777777" w:rsidR="00633839" w:rsidRDefault="00633839" w:rsidP="00D85C04">
            <w:pPr>
              <w:pStyle w:val="a0"/>
              <w:numPr>
                <w:ilvl w:val="0"/>
                <w:numId w:val="21"/>
              </w:numPr>
            </w:pPr>
            <w:r w:rsidRPr="004836DA">
              <w:t>опыт проведения работ по установке СКУД, что должно быть подтверждено в письменной форме (наличие писем-отзывов о работах, ссылка на госконтракты при наличии, в иной форме);</w:t>
            </w:r>
          </w:p>
          <w:p w14:paraId="5D0C904E" w14:textId="77777777" w:rsidR="00633839" w:rsidRPr="00E05F34" w:rsidRDefault="00633839" w:rsidP="00D85C04">
            <w:pPr>
              <w:pStyle w:val="a0"/>
              <w:numPr>
                <w:ilvl w:val="0"/>
                <w:numId w:val="21"/>
              </w:numPr>
            </w:pPr>
            <w:r w:rsidRPr="004836DA">
              <w:t>наличие материально-технической базы (материалы, техника, оборудование), достаточной для выполнения предмета тендера (подтверждается письменно, возможность демонстрации указанной базы при проведении выездной пров</w:t>
            </w:r>
            <w:r>
              <w:t xml:space="preserve">ерки представителями заказчика). </w:t>
            </w:r>
            <w:r w:rsidRPr="00E05F34">
              <w:t>Наличие поверенных приборов</w:t>
            </w:r>
            <w:r>
              <w:t xml:space="preserve"> в собственности</w:t>
            </w:r>
            <w:r w:rsidRPr="00E05F34">
              <w:t xml:space="preserve"> или аренд</w:t>
            </w:r>
            <w:r>
              <w:t>е</w:t>
            </w:r>
            <w:r w:rsidRPr="00E05F34">
              <w:t>:</w:t>
            </w:r>
          </w:p>
          <w:p w14:paraId="4608E38B" w14:textId="77777777" w:rsidR="00633839" w:rsidRPr="00E05F34" w:rsidRDefault="00633839" w:rsidP="00D85C04">
            <w:pPr>
              <w:pStyle w:val="a0"/>
              <w:numPr>
                <w:ilvl w:val="0"/>
                <w:numId w:val="21"/>
              </w:numPr>
            </w:pPr>
            <w:r w:rsidRPr="00E05F34">
              <w:t>Кабельный тестер для витой пары (LAN тестер) - не менее 3 единиц;</w:t>
            </w:r>
          </w:p>
          <w:p w14:paraId="5E0E28DB" w14:textId="77777777" w:rsidR="00633839" w:rsidRPr="00E05F34" w:rsidRDefault="00633839" w:rsidP="00D85C04">
            <w:pPr>
              <w:pStyle w:val="a0"/>
              <w:numPr>
                <w:ilvl w:val="0"/>
                <w:numId w:val="21"/>
              </w:numPr>
            </w:pPr>
            <w:r w:rsidRPr="00E05F34">
              <w:t xml:space="preserve">CCTV тестер - не менее </w:t>
            </w:r>
            <w:r w:rsidRPr="005B6920">
              <w:t>1</w:t>
            </w:r>
            <w:r w:rsidRPr="00E05F34">
              <w:t xml:space="preserve"> единиц</w:t>
            </w:r>
            <w:r>
              <w:t>ы</w:t>
            </w:r>
            <w:r w:rsidRPr="00E05F34">
              <w:t>;</w:t>
            </w:r>
          </w:p>
          <w:p w14:paraId="60423FD6" w14:textId="77777777" w:rsidR="00633839" w:rsidRPr="00E05F34" w:rsidRDefault="00633839" w:rsidP="00D85C04">
            <w:pPr>
              <w:pStyle w:val="a0"/>
              <w:numPr>
                <w:ilvl w:val="0"/>
                <w:numId w:val="21"/>
              </w:numPr>
            </w:pPr>
            <w:r w:rsidRPr="00E05F34">
              <w:t>Мультиметр - не менее 3 единиц;</w:t>
            </w:r>
          </w:p>
          <w:p w14:paraId="6897CC42" w14:textId="77777777" w:rsidR="00633839" w:rsidRPr="004836DA" w:rsidRDefault="006D7A21" w:rsidP="00D85C04">
            <w:pPr>
              <w:pStyle w:val="a0"/>
              <w:numPr>
                <w:ilvl w:val="0"/>
                <w:numId w:val="21"/>
              </w:numPr>
            </w:pPr>
            <w:hyperlink r:id="rId8" w:history="1">
              <w:r w:rsidR="00633839" w:rsidRPr="00E05F34">
                <w:t xml:space="preserve">Рефлектометр оптический (OTDR) </w:t>
              </w:r>
            </w:hyperlink>
            <w:r w:rsidR="00633839" w:rsidRPr="00E05F34">
              <w:t>- не менее 1 единицы;</w:t>
            </w:r>
          </w:p>
          <w:p w14:paraId="2283DFD0" w14:textId="77777777" w:rsidR="00633839" w:rsidRPr="004836DA" w:rsidRDefault="00633839" w:rsidP="00D85C04">
            <w:pPr>
              <w:pStyle w:val="a0"/>
              <w:numPr>
                <w:ilvl w:val="0"/>
                <w:numId w:val="21"/>
              </w:numPr>
            </w:pPr>
            <w:r w:rsidRPr="004836DA">
              <w:t>наличие квалифицированных трудовых ресурсов (подтверждается дипломами/свидетельствами/ сертификатами об аттестации и т.д.)</w:t>
            </w:r>
            <w:r>
              <w:t xml:space="preserve"> специалистов СКУД, сетевых администраторов/программистов и монтажников слаботочных систем.</w:t>
            </w:r>
          </w:p>
          <w:p w14:paraId="382DEE41" w14:textId="77777777" w:rsidR="00633839" w:rsidRPr="004836DA" w:rsidRDefault="00633839" w:rsidP="00D85C04">
            <w:pPr>
              <w:pStyle w:val="a0"/>
              <w:numPr>
                <w:ilvl w:val="0"/>
                <w:numId w:val="21"/>
              </w:numPr>
            </w:pPr>
            <w:r w:rsidRPr="004836DA">
              <w:t>отсутствие иностранной рабочей силы;</w:t>
            </w:r>
          </w:p>
          <w:p w14:paraId="5519F639" w14:textId="77777777" w:rsidR="00633839" w:rsidRPr="004836DA" w:rsidRDefault="00633839" w:rsidP="00D85C04">
            <w:pPr>
              <w:pStyle w:val="a0"/>
              <w:numPr>
                <w:ilvl w:val="0"/>
                <w:numId w:val="21"/>
              </w:numPr>
            </w:pPr>
            <w:r w:rsidRPr="004836DA">
              <w:t>монтаж, пусконаладка оборудования, а также обучение персонала проводится собственными силами или с привлечением субподрядных организаций по согласованию с заказчиком;</w:t>
            </w:r>
          </w:p>
          <w:p w14:paraId="6007D4E7" w14:textId="77777777" w:rsidR="00633839" w:rsidRDefault="00633839" w:rsidP="00D85C04">
            <w:pPr>
              <w:pStyle w:val="a0"/>
              <w:numPr>
                <w:ilvl w:val="0"/>
                <w:numId w:val="21"/>
              </w:numPr>
            </w:pPr>
            <w:r w:rsidRPr="004836DA">
              <w:t>полное соответствие технического предложения участника требованиям данного ТЗ.</w:t>
            </w:r>
          </w:p>
          <w:p w14:paraId="277F86D9" w14:textId="4714A7E2" w:rsidR="00633839" w:rsidRPr="00F03691" w:rsidRDefault="00633839" w:rsidP="00F0789D">
            <w:pPr>
              <w:pStyle w:val="a3"/>
            </w:pPr>
            <w:r w:rsidRPr="00F03691">
              <w:t>Необходимость выделения этапов работ</w:t>
            </w:r>
            <w:r w:rsidR="00F0789D" w:rsidRPr="005E15E0">
              <w:t xml:space="preserve"> </w:t>
            </w:r>
            <w:r w:rsidR="00F0789D" w:rsidRPr="00F0789D">
              <w:t>по обновлению IP-видеорегистраторов.</w:t>
            </w:r>
          </w:p>
          <w:p w14:paraId="62650002" w14:textId="77777777" w:rsidR="00633839" w:rsidRPr="00F03691" w:rsidRDefault="00633839" w:rsidP="00633839">
            <w:r w:rsidRPr="00F03691">
              <w:t>Этапы работ включают в себя:</w:t>
            </w:r>
          </w:p>
          <w:p w14:paraId="57BE2A03" w14:textId="77777777" w:rsidR="00633839" w:rsidRPr="00F03691" w:rsidRDefault="00633839" w:rsidP="00F0789D">
            <w:pPr>
              <w:ind w:firstLine="286"/>
            </w:pPr>
            <w:r w:rsidRPr="00F03691">
              <w:t>1.</w:t>
            </w:r>
            <w:r w:rsidRPr="00F03691">
              <w:tab/>
              <w:t xml:space="preserve">Согласование времени и порядка проведение работ с руководством УКБ. </w:t>
            </w:r>
          </w:p>
          <w:p w14:paraId="355E9466" w14:textId="77777777" w:rsidR="00633839" w:rsidRPr="00F03691" w:rsidRDefault="00633839" w:rsidP="00F0789D">
            <w:pPr>
              <w:ind w:firstLine="286"/>
            </w:pPr>
            <w:r w:rsidRPr="00F03691">
              <w:t>2.</w:t>
            </w:r>
            <w:r w:rsidRPr="00F03691">
              <w:tab/>
              <w:t>Сохранение рабочих конфигураций и баз данных;</w:t>
            </w:r>
          </w:p>
          <w:p w14:paraId="086FE8B2" w14:textId="77777777" w:rsidR="00633839" w:rsidRPr="00F03691" w:rsidRDefault="00633839" w:rsidP="00F0789D">
            <w:pPr>
              <w:ind w:firstLine="286"/>
            </w:pPr>
            <w:r w:rsidRPr="00F03691">
              <w:t>3.</w:t>
            </w:r>
            <w:r w:rsidRPr="00F03691">
              <w:tab/>
              <w:t>Проведение обновление ПО;</w:t>
            </w:r>
          </w:p>
          <w:p w14:paraId="483EADC2" w14:textId="71C6D298" w:rsidR="00633839" w:rsidRPr="00F03691" w:rsidRDefault="00633839" w:rsidP="00F0789D">
            <w:pPr>
              <w:ind w:firstLine="286"/>
            </w:pPr>
            <w:r w:rsidRPr="00F03691">
              <w:t>4.</w:t>
            </w:r>
            <w:r w:rsidRPr="00F03691">
              <w:tab/>
              <w:t xml:space="preserve">Проведение пуско-наладочных работ </w:t>
            </w:r>
            <w:r w:rsidR="00F0789D" w:rsidRPr="00F03691">
              <w:rPr>
                <w:lang w:val="en-US"/>
              </w:rPr>
              <w:t>IP</w:t>
            </w:r>
            <w:r w:rsidRPr="00F03691">
              <w:t xml:space="preserve">-видеорегистраторов; </w:t>
            </w:r>
          </w:p>
          <w:p w14:paraId="279CD50D" w14:textId="77777777" w:rsidR="00633839" w:rsidRPr="00F03691" w:rsidRDefault="00633839" w:rsidP="00F0789D">
            <w:pPr>
              <w:ind w:firstLine="286"/>
            </w:pPr>
            <w:r w:rsidRPr="00F03691">
              <w:t>5.</w:t>
            </w:r>
            <w:r w:rsidRPr="00F03691">
              <w:tab/>
              <w:t>Проверка бесконфликтной и бесперебойной работы всех компонентов.</w:t>
            </w:r>
          </w:p>
          <w:p w14:paraId="46A62AF0" w14:textId="77777777" w:rsidR="00487ED0" w:rsidRPr="004836DA" w:rsidRDefault="00810A80" w:rsidP="00633839">
            <w:pPr>
              <w:pStyle w:val="a3"/>
            </w:pPr>
            <w:r w:rsidRPr="004836DA">
              <w:t>Требования к работам по замене старых считывателей и контролеров на новые, монтажу сервера, установке программного обеспечения, регистрации конечных устройств в программном обеспечении СКУД.</w:t>
            </w:r>
          </w:p>
        </w:tc>
      </w:tr>
      <w:tr w:rsidR="00487ED0" w:rsidRPr="004836DA" w14:paraId="16263BE7" w14:textId="77777777" w:rsidTr="007F6C5B">
        <w:tc>
          <w:tcPr>
            <w:tcW w:w="5000" w:type="pct"/>
            <w:gridSpan w:val="2"/>
          </w:tcPr>
          <w:p w14:paraId="38C128C4" w14:textId="77777777" w:rsidR="00810A80" w:rsidRPr="004836DA" w:rsidRDefault="00810A80" w:rsidP="00810A80">
            <w:pPr>
              <w:pStyle w:val="afa"/>
            </w:pPr>
            <w:r w:rsidRPr="004836DA">
              <w:lastRenderedPageBreak/>
              <w:t>При необходимости замены или прокладки новых линий связи данные работы также должны быть произведены</w:t>
            </w:r>
            <w:r w:rsidR="00B31420" w:rsidRPr="004836DA">
              <w:t xml:space="preserve"> без увеличения стоимости договора</w:t>
            </w:r>
            <w:r w:rsidRPr="004836DA">
              <w:t>.</w:t>
            </w:r>
          </w:p>
          <w:p w14:paraId="6545A877" w14:textId="77777777" w:rsidR="00F46CE3" w:rsidRPr="007F6A90" w:rsidRDefault="00F46CE3" w:rsidP="00F46CE3">
            <w:pPr>
              <w:pStyle w:val="afa"/>
            </w:pPr>
            <w:r w:rsidRPr="004836DA">
              <w:t>На КПП НПС</w:t>
            </w:r>
            <w:r w:rsidR="001C2D94">
              <w:t xml:space="preserve"> </w:t>
            </w:r>
            <w:r w:rsidR="001C4D85" w:rsidRPr="004836DA">
              <w:t xml:space="preserve">должно быть </w:t>
            </w:r>
            <w:r w:rsidRPr="004836DA">
              <w:t>установлен</w:t>
            </w:r>
            <w:r w:rsidR="001C4D85" w:rsidRPr="004836DA">
              <w:t>о</w:t>
            </w:r>
            <w:r w:rsidRPr="004836DA">
              <w:t xml:space="preserve"> дополнительн</w:t>
            </w:r>
            <w:r w:rsidR="001C4D85" w:rsidRPr="004836DA">
              <w:t xml:space="preserve">ое оборудование </w:t>
            </w:r>
            <w:r w:rsidRPr="004836DA">
              <w:t>в соответствии с данным Т</w:t>
            </w:r>
            <w:r w:rsidR="001C4D85" w:rsidRPr="004836DA">
              <w:t>ехническим заданием.</w:t>
            </w:r>
          </w:p>
          <w:p w14:paraId="3C5CBF16" w14:textId="77777777" w:rsidR="00810A80" w:rsidRPr="004836DA" w:rsidRDefault="00810A80" w:rsidP="00810A80">
            <w:pPr>
              <w:pStyle w:val="afa"/>
            </w:pPr>
            <w:r w:rsidRPr="004836DA">
              <w:t>На серверах должна быть произведена:</w:t>
            </w:r>
          </w:p>
          <w:p w14:paraId="4D1B915F" w14:textId="77777777" w:rsidR="00810A80" w:rsidRPr="004836DA" w:rsidRDefault="00810A80" w:rsidP="00810A80">
            <w:pPr>
              <w:pStyle w:val="a"/>
            </w:pPr>
            <w:r w:rsidRPr="004836DA">
              <w:lastRenderedPageBreak/>
              <w:t>настройка функционирования должным образом всех аппаратных элементов системы, установка драйверов под каждый тип оборудования, а также объединение их в единую систему;</w:t>
            </w:r>
          </w:p>
          <w:p w14:paraId="35A4D64F" w14:textId="77777777" w:rsidR="00810A80" w:rsidRPr="004836DA" w:rsidRDefault="00810A80" w:rsidP="007F6A90">
            <w:pPr>
              <w:pStyle w:val="a"/>
            </w:pPr>
            <w:r w:rsidRPr="004836DA">
              <w:t>настройка бесконфликтной и бесперебойной работы всех компонентов, на случай аварийного отключения электропита</w:t>
            </w:r>
            <w:r w:rsidR="00BC30A7" w:rsidRPr="004836DA">
              <w:t>ния</w:t>
            </w:r>
            <w:r w:rsidRPr="004836DA">
              <w:t>.</w:t>
            </w:r>
          </w:p>
          <w:p w14:paraId="0FBE64A7" w14:textId="77777777" w:rsidR="00810A80" w:rsidRPr="004836DA" w:rsidRDefault="00810A80" w:rsidP="00810A80">
            <w:pPr>
              <w:pStyle w:val="afa"/>
            </w:pPr>
            <w:r w:rsidRPr="004836DA">
              <w:t>Программное обеспечение должно быть настроено для обеспечения следующего функционала:</w:t>
            </w:r>
          </w:p>
          <w:p w14:paraId="162806E1" w14:textId="77777777" w:rsidR="00810A80" w:rsidRPr="004836DA" w:rsidRDefault="00810A80" w:rsidP="00810A80">
            <w:pPr>
              <w:pStyle w:val="a"/>
            </w:pPr>
            <w:r w:rsidRPr="004836DA">
              <w:t>взаимодействие со всеми оконечными устройствами СКУД;</w:t>
            </w:r>
          </w:p>
          <w:p w14:paraId="189C9FA9" w14:textId="77777777" w:rsidR="00810A80" w:rsidRPr="004836DA" w:rsidRDefault="00BC30A7" w:rsidP="00810A80">
            <w:pPr>
              <w:pStyle w:val="a"/>
            </w:pPr>
            <w:r w:rsidRPr="004836DA">
              <w:t xml:space="preserve">взаимодействие </w:t>
            </w:r>
            <w:r w:rsidR="00810A80" w:rsidRPr="004836DA">
              <w:t>с</w:t>
            </w:r>
            <w:r w:rsidRPr="004836DA">
              <w:t xml:space="preserve"> системой пожарной сигнализации</w:t>
            </w:r>
            <w:r w:rsidR="00810A80" w:rsidRPr="004836DA">
              <w:t>;</w:t>
            </w:r>
          </w:p>
          <w:p w14:paraId="4BA5D988" w14:textId="77777777" w:rsidR="00810A80" w:rsidRPr="004836DA" w:rsidRDefault="00810A80" w:rsidP="00810A80">
            <w:pPr>
              <w:pStyle w:val="a"/>
            </w:pPr>
            <w:r w:rsidRPr="004836DA">
              <w:t>настройка уровней доступа, временных зон и праздничных дней;</w:t>
            </w:r>
          </w:p>
          <w:p w14:paraId="349706A8" w14:textId="77777777" w:rsidR="00810A80" w:rsidRPr="004836DA" w:rsidRDefault="00810A80" w:rsidP="00810A80">
            <w:pPr>
              <w:pStyle w:val="a"/>
            </w:pPr>
            <w:r w:rsidRPr="004836DA">
              <w:t>создание макетов пропусков и печать на картах доступа непосредственно из программы;</w:t>
            </w:r>
          </w:p>
          <w:p w14:paraId="20E7231D" w14:textId="77777777" w:rsidR="00810A80" w:rsidRPr="004836DA" w:rsidRDefault="00810A80" w:rsidP="00810A80">
            <w:pPr>
              <w:pStyle w:val="a"/>
            </w:pPr>
            <w:r w:rsidRPr="004836DA">
              <w:t>использование настольного считывателя для автоматизации операций с пропусками;</w:t>
            </w:r>
          </w:p>
          <w:p w14:paraId="5E3ADF55" w14:textId="77777777" w:rsidR="00810A80" w:rsidRPr="004836DA" w:rsidRDefault="00810A80" w:rsidP="00810A80">
            <w:pPr>
              <w:pStyle w:val="a"/>
            </w:pPr>
            <w:r w:rsidRPr="004836DA">
              <w:t>протоколирование всех операций с пропусками;</w:t>
            </w:r>
          </w:p>
          <w:p w14:paraId="1396AAE1" w14:textId="77777777" w:rsidR="00487ED0" w:rsidRPr="004836DA" w:rsidRDefault="00810A80" w:rsidP="00BC30A7">
            <w:pPr>
              <w:pStyle w:val="a"/>
            </w:pPr>
            <w:r w:rsidRPr="004836DA">
              <w:t xml:space="preserve">взаимодействие с внешними источниками данных (импорт </w:t>
            </w:r>
            <w:r w:rsidR="00BC30A7" w:rsidRPr="004836DA">
              <w:t>и экспорт данных о сотрудниках)</w:t>
            </w:r>
            <w:r w:rsidRPr="004836DA">
              <w:t>.</w:t>
            </w:r>
          </w:p>
        </w:tc>
      </w:tr>
      <w:tr w:rsidR="00487ED0" w:rsidRPr="004836DA" w14:paraId="2621BAA1" w14:textId="77777777" w:rsidTr="007F6C5B">
        <w:tc>
          <w:tcPr>
            <w:tcW w:w="5000" w:type="pct"/>
            <w:gridSpan w:val="2"/>
          </w:tcPr>
          <w:p w14:paraId="53D4CF4E" w14:textId="77777777" w:rsidR="00487ED0" w:rsidRPr="004836DA" w:rsidRDefault="00810A80" w:rsidP="00810A80">
            <w:pPr>
              <w:pStyle w:val="a3"/>
            </w:pPr>
            <w:r w:rsidRPr="004836DA">
              <w:lastRenderedPageBreak/>
              <w:t>Перенос базы данных сотрудников, зарегистрированных в действующей СКУД организации, в базу данных проектируемой СКУД, заведение и выдача пропусков</w:t>
            </w:r>
          </w:p>
        </w:tc>
      </w:tr>
      <w:tr w:rsidR="00487ED0" w:rsidRPr="004836DA" w14:paraId="67C320C2" w14:textId="77777777" w:rsidTr="007F6C5B">
        <w:tc>
          <w:tcPr>
            <w:tcW w:w="5000" w:type="pct"/>
            <w:gridSpan w:val="2"/>
          </w:tcPr>
          <w:p w14:paraId="77017D6A" w14:textId="77777777" w:rsidR="00810A80" w:rsidRPr="004836DA" w:rsidRDefault="00810A80" w:rsidP="00810A80">
            <w:pPr>
              <w:pStyle w:val="afa"/>
            </w:pPr>
            <w:r w:rsidRPr="004836DA">
              <w:t xml:space="preserve">Переход на новую систему контроля </w:t>
            </w:r>
            <w:r w:rsidR="00C84581" w:rsidRPr="004836DA">
              <w:t xml:space="preserve">управления доступом </w:t>
            </w:r>
            <w:r w:rsidRPr="004836DA">
              <w:t xml:space="preserve">должен быть осуществлен плавно и последовательно, чтобы предотвратить возникновение внештатных ситуаций и возможных проблем на любом из технологических уровней </w:t>
            </w:r>
            <w:r w:rsidR="00CE60EF" w:rsidRPr="004836DA">
              <w:t>модернизируемой</w:t>
            </w:r>
            <w:r w:rsidRPr="004836DA">
              <w:t xml:space="preserve"> системы. </w:t>
            </w:r>
          </w:p>
          <w:p w14:paraId="0F353DED" w14:textId="77777777" w:rsidR="00810A80" w:rsidRPr="004836DA" w:rsidRDefault="00810A80" w:rsidP="00810A80">
            <w:pPr>
              <w:pStyle w:val="afa"/>
            </w:pPr>
            <w:r w:rsidRPr="004836DA">
              <w:t>Данные по сотрудниках, уже занесенные в базу данных действующей СКУД, должны быть импортированы в базу данных внедряемой СКУД, с привязкой к ним новым или существующим идентификаторов.</w:t>
            </w:r>
          </w:p>
          <w:p w14:paraId="08956EAA" w14:textId="77777777" w:rsidR="00487ED0" w:rsidRPr="004836DA" w:rsidRDefault="00810A80" w:rsidP="00CE60EF">
            <w:pPr>
              <w:pStyle w:val="afa"/>
            </w:pPr>
            <w:r w:rsidRPr="004836DA">
              <w:t xml:space="preserve">Полный переход на новую систему контроля и управления доступом должен быть осуществлен после </w:t>
            </w:r>
            <w:r w:rsidR="00CE60EF" w:rsidRPr="004836DA">
              <w:t>миграции</w:t>
            </w:r>
            <w:r w:rsidRPr="004836DA">
              <w:t xml:space="preserve"> всех карт </w:t>
            </w:r>
            <w:r w:rsidR="00CE60EF" w:rsidRPr="004836DA">
              <w:t>сотрудников офисов</w:t>
            </w:r>
            <w:r w:rsidRPr="004836DA">
              <w:t>, проведения инструктажа по работе всей системы и по отдельным функциональным ее составл</w:t>
            </w:r>
            <w:r w:rsidR="00CE60EF" w:rsidRPr="004836DA">
              <w:t>яющим для сотрудников охраны и</w:t>
            </w:r>
            <w:r w:rsidRPr="004836DA">
              <w:t xml:space="preserve"> сотрудников, ответственных за оформление и выдачу идентификаторов, а также после проведения испытаний, в </w:t>
            </w:r>
            <w:proofErr w:type="spellStart"/>
            <w:r w:rsidRPr="004836DA">
              <w:t>т.ч</w:t>
            </w:r>
            <w:proofErr w:type="spellEnd"/>
            <w:r w:rsidRPr="004836DA">
              <w:t>. проверки отказоустойчивости системы при возникновения различных непредвиденных ситуаций.</w:t>
            </w:r>
          </w:p>
        </w:tc>
      </w:tr>
      <w:tr w:rsidR="00B42CE0" w:rsidRPr="004836DA" w14:paraId="3E217515" w14:textId="77777777" w:rsidTr="007F6C5B">
        <w:tc>
          <w:tcPr>
            <w:tcW w:w="5000" w:type="pct"/>
            <w:gridSpan w:val="2"/>
            <w:vAlign w:val="center"/>
          </w:tcPr>
          <w:p w14:paraId="43CCAABD" w14:textId="77777777" w:rsidR="003C7576" w:rsidRDefault="003C7576" w:rsidP="00B42CE0">
            <w:pPr>
              <w:pStyle w:val="afa"/>
            </w:pPr>
          </w:p>
          <w:p w14:paraId="1DBEDC98" w14:textId="77777777" w:rsidR="00B42CE0" w:rsidRPr="004836DA" w:rsidRDefault="003C7576" w:rsidP="00B42CE0">
            <w:pPr>
              <w:pStyle w:val="afa"/>
            </w:pPr>
            <w:r w:rsidRPr="004836DA">
              <w:t xml:space="preserve">По товарам (оборудованию и материалам), имеющим ссылки на конкретные наименования и товарные знаки, </w:t>
            </w:r>
            <w:r>
              <w:t xml:space="preserve">не </w:t>
            </w:r>
            <w:r w:rsidRPr="004836DA">
              <w:t>допускается представление эквивалента</w:t>
            </w:r>
            <w:r>
              <w:t>.</w:t>
            </w:r>
          </w:p>
        </w:tc>
      </w:tr>
      <w:tr w:rsidR="00B42CE0" w:rsidRPr="004836DA" w14:paraId="1B017403" w14:textId="77777777" w:rsidTr="00CF65DD">
        <w:tc>
          <w:tcPr>
            <w:tcW w:w="2305" w:type="pct"/>
            <w:vAlign w:val="center"/>
          </w:tcPr>
          <w:p w14:paraId="24957382" w14:textId="77777777" w:rsidR="00B42CE0" w:rsidRPr="004836DA" w:rsidRDefault="00B42CE0" w:rsidP="00861CA2">
            <w:pPr>
              <w:pStyle w:val="aa"/>
            </w:pPr>
          </w:p>
        </w:tc>
        <w:tc>
          <w:tcPr>
            <w:tcW w:w="2695" w:type="pct"/>
          </w:tcPr>
          <w:p w14:paraId="147D03A4" w14:textId="77777777" w:rsidR="00B42CE0" w:rsidRPr="004836DA" w:rsidRDefault="00B42CE0" w:rsidP="00861CA2">
            <w:pPr>
              <w:pStyle w:val="aa"/>
            </w:pPr>
          </w:p>
        </w:tc>
      </w:tr>
      <w:tr w:rsidR="00861CA2" w:rsidRPr="00CF65DD" w14:paraId="3560EDD5" w14:textId="77777777" w:rsidTr="007F6C5B">
        <w:tc>
          <w:tcPr>
            <w:tcW w:w="5000" w:type="pct"/>
            <w:gridSpan w:val="2"/>
          </w:tcPr>
          <w:p w14:paraId="21CC4ADE" w14:textId="77777777" w:rsidR="00861CA2" w:rsidRPr="004836DA" w:rsidRDefault="00861CA2" w:rsidP="00861CA2">
            <w:pPr>
              <w:jc w:val="center"/>
              <w:rPr>
                <w:rStyle w:val="af4"/>
                <w:lang w:val="en-US"/>
              </w:rPr>
            </w:pPr>
            <w:r w:rsidRPr="004836DA">
              <w:rPr>
                <w:rStyle w:val="af4"/>
              </w:rPr>
              <w:t>ПОДПИСИ</w:t>
            </w:r>
            <w:r w:rsidRPr="004836DA">
              <w:rPr>
                <w:rStyle w:val="af4"/>
                <w:lang w:val="en-US"/>
              </w:rPr>
              <w:t xml:space="preserve"> </w:t>
            </w:r>
            <w:r w:rsidRPr="004836DA">
              <w:rPr>
                <w:rStyle w:val="af4"/>
              </w:rPr>
              <w:t>СТОРОН</w:t>
            </w:r>
            <w:r w:rsidRPr="004836DA">
              <w:rPr>
                <w:rStyle w:val="af4"/>
                <w:lang w:val="en-US"/>
              </w:rPr>
              <w:t xml:space="preserve"> / SIGNATURES OF THE PARTIES</w:t>
            </w:r>
          </w:p>
        </w:tc>
      </w:tr>
      <w:tr w:rsidR="00861CA2" w:rsidRPr="004836DA" w14:paraId="278CBD84" w14:textId="77777777" w:rsidTr="00CF65DD">
        <w:tc>
          <w:tcPr>
            <w:tcW w:w="2305" w:type="pct"/>
          </w:tcPr>
          <w:p w14:paraId="6290CD48" w14:textId="77777777" w:rsidR="00861CA2" w:rsidRPr="004836DA" w:rsidRDefault="00861CA2" w:rsidP="00861CA2">
            <w:pPr>
              <w:pStyle w:val="aa"/>
              <w:rPr>
                <w:rStyle w:val="af4"/>
              </w:rPr>
            </w:pPr>
            <w:r w:rsidRPr="004836DA">
              <w:rPr>
                <w:rStyle w:val="af4"/>
                <w:lang w:val="en-US"/>
              </w:rPr>
              <w:t>CONTRACTOR</w:t>
            </w:r>
            <w:r w:rsidRPr="004836DA">
              <w:rPr>
                <w:rStyle w:val="af4"/>
              </w:rPr>
              <w:t>/ ИСПОЛНИТЕЛЬ</w:t>
            </w:r>
          </w:p>
          <w:p w14:paraId="6820393E" w14:textId="77777777" w:rsidR="00861CA2" w:rsidRPr="004836DA" w:rsidRDefault="00861CA2" w:rsidP="00861CA2">
            <w:pPr>
              <w:pStyle w:val="af5"/>
              <w:rPr>
                <w:rStyle w:val="af4"/>
              </w:rPr>
            </w:pPr>
          </w:p>
          <w:p w14:paraId="3740E38E" w14:textId="77777777" w:rsidR="00861CA2" w:rsidRPr="004836DA" w:rsidRDefault="00861CA2" w:rsidP="00861CA2">
            <w:pPr>
              <w:pStyle w:val="af5"/>
              <w:rPr>
                <w:rStyle w:val="af4"/>
                <w:b w:val="0"/>
              </w:rPr>
            </w:pPr>
            <w:r w:rsidRPr="004836DA">
              <w:rPr>
                <w:rStyle w:val="af4"/>
                <w:b w:val="0"/>
                <w:lang w:val="en-US"/>
              </w:rPr>
              <w:t>By</w:t>
            </w:r>
            <w:r w:rsidRPr="004836DA">
              <w:rPr>
                <w:rStyle w:val="af4"/>
                <w:b w:val="0"/>
              </w:rPr>
              <w:t>: _____________________________</w:t>
            </w:r>
          </w:p>
          <w:p w14:paraId="4F6684DE" w14:textId="77777777" w:rsidR="00861CA2" w:rsidRPr="004836DA" w:rsidRDefault="00861CA2" w:rsidP="00861CA2">
            <w:pPr>
              <w:pStyle w:val="af7"/>
              <w:rPr>
                <w:sz w:val="24"/>
                <w:szCs w:val="24"/>
              </w:rPr>
            </w:pPr>
            <w:r w:rsidRPr="004836DA">
              <w:rPr>
                <w:sz w:val="24"/>
                <w:szCs w:val="24"/>
              </w:rPr>
              <w:t>Подпись</w:t>
            </w:r>
          </w:p>
          <w:p w14:paraId="2B042106" w14:textId="77777777" w:rsidR="00861CA2" w:rsidRPr="004836DA" w:rsidRDefault="00861CA2" w:rsidP="00861CA2">
            <w:pPr>
              <w:pStyle w:val="af7"/>
              <w:rPr>
                <w:rStyle w:val="af4"/>
                <w:szCs w:val="24"/>
                <w:lang w:val="en-US"/>
              </w:rPr>
            </w:pPr>
          </w:p>
        </w:tc>
        <w:tc>
          <w:tcPr>
            <w:tcW w:w="2695" w:type="pct"/>
          </w:tcPr>
          <w:p w14:paraId="5873BDFE" w14:textId="77777777" w:rsidR="00861CA2" w:rsidRPr="005E15E0" w:rsidRDefault="00861CA2" w:rsidP="00861CA2">
            <w:pPr>
              <w:pStyle w:val="aa"/>
              <w:rPr>
                <w:rStyle w:val="af4"/>
              </w:rPr>
            </w:pPr>
            <w:r w:rsidRPr="004836DA">
              <w:rPr>
                <w:rStyle w:val="af4"/>
                <w:lang w:val="en-US"/>
              </w:rPr>
              <w:t>COMPANY</w:t>
            </w:r>
            <w:r w:rsidRPr="005E15E0">
              <w:rPr>
                <w:rStyle w:val="af4"/>
              </w:rPr>
              <w:t>/ КОМПАНИЯ</w:t>
            </w:r>
          </w:p>
          <w:p w14:paraId="6B4C98CE" w14:textId="77777777" w:rsidR="00861CA2" w:rsidRPr="005E15E0" w:rsidRDefault="00861CA2" w:rsidP="00861CA2">
            <w:pPr>
              <w:pStyle w:val="af5"/>
              <w:rPr>
                <w:rStyle w:val="af4"/>
              </w:rPr>
            </w:pPr>
          </w:p>
          <w:p w14:paraId="748F0760" w14:textId="77777777" w:rsidR="00861CA2" w:rsidRPr="005E15E0" w:rsidRDefault="00861CA2" w:rsidP="00861CA2">
            <w:pPr>
              <w:pStyle w:val="af5"/>
              <w:rPr>
                <w:rStyle w:val="af4"/>
                <w:b w:val="0"/>
              </w:rPr>
            </w:pPr>
            <w:r w:rsidRPr="004836DA">
              <w:rPr>
                <w:rStyle w:val="af4"/>
                <w:b w:val="0"/>
                <w:lang w:val="en-US"/>
              </w:rPr>
              <w:t>By</w:t>
            </w:r>
            <w:r w:rsidRPr="005E15E0">
              <w:rPr>
                <w:rStyle w:val="af4"/>
                <w:b w:val="0"/>
              </w:rPr>
              <w:t>: _____________________________</w:t>
            </w:r>
          </w:p>
          <w:p w14:paraId="2E1AE77C" w14:textId="77777777" w:rsidR="00861CA2" w:rsidRPr="005E15E0" w:rsidRDefault="00861CA2" w:rsidP="00861CA2">
            <w:pPr>
              <w:pStyle w:val="af7"/>
              <w:rPr>
                <w:sz w:val="24"/>
                <w:szCs w:val="24"/>
              </w:rPr>
            </w:pPr>
            <w:r w:rsidRPr="004836DA">
              <w:rPr>
                <w:sz w:val="24"/>
                <w:szCs w:val="24"/>
              </w:rPr>
              <w:t>Подпись</w:t>
            </w:r>
          </w:p>
          <w:p w14:paraId="592F5264" w14:textId="76BC76E7" w:rsidR="00861CA2" w:rsidRPr="0025678C" w:rsidRDefault="00861CA2" w:rsidP="00861CA2">
            <w:pPr>
              <w:pStyle w:val="af5"/>
              <w:rPr>
                <w:rStyle w:val="af4"/>
                <w:b w:val="0"/>
              </w:rPr>
            </w:pPr>
            <w:r w:rsidRPr="004836DA">
              <w:rPr>
                <w:rStyle w:val="af4"/>
                <w:b w:val="0"/>
                <w:lang w:val="en-US"/>
              </w:rPr>
              <w:t>Title</w:t>
            </w:r>
            <w:r w:rsidRPr="005E15E0">
              <w:rPr>
                <w:rStyle w:val="af4"/>
                <w:b w:val="0"/>
              </w:rPr>
              <w:t xml:space="preserve">: </w:t>
            </w:r>
            <w:r w:rsidRPr="004836DA">
              <w:rPr>
                <w:rStyle w:val="af0"/>
              </w:rPr>
              <w:t>АО</w:t>
            </w:r>
            <w:r w:rsidRPr="005E15E0">
              <w:rPr>
                <w:rStyle w:val="af0"/>
              </w:rPr>
              <w:t xml:space="preserve"> «</w:t>
            </w:r>
            <w:r w:rsidRPr="004836DA">
              <w:rPr>
                <w:rStyle w:val="af0"/>
              </w:rPr>
              <w:t>КТК</w:t>
            </w:r>
            <w:r w:rsidRPr="005E15E0">
              <w:rPr>
                <w:rStyle w:val="af0"/>
              </w:rPr>
              <w:t>-</w:t>
            </w:r>
            <w:r w:rsidR="0025678C">
              <w:rPr>
                <w:rStyle w:val="af0"/>
              </w:rPr>
              <w:t>К</w:t>
            </w:r>
            <w:r w:rsidRPr="005E15E0">
              <w:rPr>
                <w:rStyle w:val="af0"/>
              </w:rPr>
              <w:t xml:space="preserve">» / </w:t>
            </w:r>
            <w:r w:rsidRPr="004836DA">
              <w:rPr>
                <w:rStyle w:val="af0"/>
                <w:lang w:val="en-US"/>
              </w:rPr>
              <w:t>CPC</w:t>
            </w:r>
            <w:r w:rsidRPr="005E15E0">
              <w:rPr>
                <w:rStyle w:val="af0"/>
              </w:rPr>
              <w:t>-</w:t>
            </w:r>
            <w:r w:rsidR="0025678C">
              <w:rPr>
                <w:rStyle w:val="af0"/>
              </w:rPr>
              <w:t>К</w:t>
            </w:r>
          </w:p>
          <w:p w14:paraId="0778B813" w14:textId="77777777" w:rsidR="00861CA2" w:rsidRPr="004836DA" w:rsidRDefault="00861CA2" w:rsidP="00861CA2">
            <w:pPr>
              <w:pStyle w:val="af7"/>
              <w:rPr>
                <w:rStyle w:val="af4"/>
                <w:b w:val="0"/>
                <w:szCs w:val="24"/>
                <w:lang w:val="en-US"/>
              </w:rPr>
            </w:pPr>
            <w:r w:rsidRPr="004836DA">
              <w:rPr>
                <w:rStyle w:val="af4"/>
                <w:b w:val="0"/>
                <w:szCs w:val="24"/>
              </w:rPr>
              <w:t>Должность</w:t>
            </w:r>
          </w:p>
          <w:p w14:paraId="3D3A5A0A" w14:textId="77777777" w:rsidR="00861CA2" w:rsidRPr="004836DA" w:rsidRDefault="00861CA2" w:rsidP="00861CA2">
            <w:pPr>
              <w:pStyle w:val="af5"/>
              <w:rPr>
                <w:rStyle w:val="af4"/>
                <w:b w:val="0"/>
                <w:lang w:val="en-US"/>
              </w:rPr>
            </w:pPr>
          </w:p>
          <w:p w14:paraId="029D00C3" w14:textId="3019A5FB" w:rsidR="00861CA2" w:rsidRPr="0025678C" w:rsidRDefault="00861CA2" w:rsidP="00861CA2">
            <w:pPr>
              <w:pStyle w:val="af5"/>
              <w:rPr>
                <w:rStyle w:val="af4"/>
                <w:b w:val="0"/>
              </w:rPr>
            </w:pPr>
            <w:r w:rsidRPr="004836DA">
              <w:rPr>
                <w:rStyle w:val="af4"/>
                <w:b w:val="0"/>
                <w:lang w:val="en-US"/>
              </w:rPr>
              <w:t xml:space="preserve">Name: </w:t>
            </w:r>
            <w:r w:rsidR="0025678C">
              <w:rPr>
                <w:rStyle w:val="af4"/>
                <w:b w:val="0"/>
              </w:rPr>
              <w:t>____________________</w:t>
            </w:r>
          </w:p>
          <w:p w14:paraId="5C32E51F" w14:textId="0BD711BA" w:rsidR="00861CA2" w:rsidRPr="004836DA" w:rsidRDefault="00861CA2" w:rsidP="00861CA2">
            <w:pPr>
              <w:pStyle w:val="af7"/>
              <w:rPr>
                <w:rStyle w:val="af4"/>
                <w:szCs w:val="24"/>
              </w:rPr>
            </w:pPr>
          </w:p>
        </w:tc>
      </w:tr>
    </w:tbl>
    <w:p w14:paraId="5D4F46F8" w14:textId="77777777" w:rsidR="00CE55AB" w:rsidRPr="004836DA" w:rsidRDefault="00CE55AB" w:rsidP="00C86838"/>
    <w:sectPr w:rsidR="00CE55AB" w:rsidRPr="004836DA" w:rsidSect="00492E86">
      <w:footerReference w:type="even" r:id="rId9"/>
      <w:footerReference w:type="default" r:id="rId10"/>
      <w:pgSz w:w="11906" w:h="16838"/>
      <w:pgMar w:top="1134" w:right="567" w:bottom="1134" w:left="567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CEA1A" w14:textId="77777777" w:rsidR="0091559C" w:rsidRDefault="0091559C" w:rsidP="00492E86">
      <w:pPr>
        <w:spacing w:after="0"/>
      </w:pPr>
      <w:r>
        <w:separator/>
      </w:r>
    </w:p>
  </w:endnote>
  <w:endnote w:type="continuationSeparator" w:id="0">
    <w:p w14:paraId="1B32375D" w14:textId="77777777" w:rsidR="0091559C" w:rsidRDefault="0091559C" w:rsidP="00492E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A527F" w14:textId="7FB9E19A" w:rsidR="007F6A90" w:rsidRDefault="007F6A90" w:rsidP="00E712EA">
    <w:pPr>
      <w:pStyle w:val="aff2"/>
    </w:pPr>
    <w:r w:rsidRPr="00492E86">
      <w:rPr>
        <w:rStyle w:val="a9"/>
        <w:b w:val="0"/>
      </w:rPr>
      <w:t xml:space="preserve">Стр. </w:t>
    </w:r>
    <w:r w:rsidRPr="00492E86">
      <w:rPr>
        <w:rStyle w:val="a9"/>
        <w:b w:val="0"/>
      </w:rPr>
      <w:fldChar w:fldCharType="begin"/>
    </w:r>
    <w:r w:rsidRPr="00492E86">
      <w:rPr>
        <w:rStyle w:val="a9"/>
        <w:b w:val="0"/>
      </w:rPr>
      <w:instrText>PAGE   \* MERGEFORMAT</w:instrText>
    </w:r>
    <w:r w:rsidRPr="00492E86">
      <w:rPr>
        <w:rStyle w:val="a9"/>
        <w:b w:val="0"/>
      </w:rPr>
      <w:fldChar w:fldCharType="separate"/>
    </w:r>
    <w:r>
      <w:rPr>
        <w:rStyle w:val="a9"/>
        <w:b w:val="0"/>
        <w:noProof/>
      </w:rPr>
      <w:t>4</w:t>
    </w:r>
    <w:r w:rsidRPr="00492E86">
      <w:rPr>
        <w:rStyle w:val="a9"/>
        <w:b w:val="0"/>
      </w:rPr>
      <w:fldChar w:fldCharType="end"/>
    </w:r>
    <w:r w:rsidRPr="00492E86">
      <w:rPr>
        <w:rStyle w:val="a9"/>
        <w:b w:val="0"/>
      </w:rPr>
      <w:t xml:space="preserve"> из </w:t>
    </w:r>
    <w:r w:rsidRPr="00492E86">
      <w:rPr>
        <w:rStyle w:val="a9"/>
        <w:b w:val="0"/>
      </w:rPr>
      <w:fldChar w:fldCharType="begin"/>
    </w:r>
    <w:r w:rsidRPr="00492E86">
      <w:rPr>
        <w:rStyle w:val="a9"/>
        <w:b w:val="0"/>
      </w:rPr>
      <w:instrText xml:space="preserve"> NUMPAGES   \* MERGEFORMAT </w:instrText>
    </w:r>
    <w:r w:rsidRPr="00492E86">
      <w:rPr>
        <w:rStyle w:val="a9"/>
        <w:b w:val="0"/>
      </w:rPr>
      <w:fldChar w:fldCharType="separate"/>
    </w:r>
    <w:r w:rsidR="00BB6749">
      <w:rPr>
        <w:rStyle w:val="a9"/>
        <w:b w:val="0"/>
        <w:noProof/>
      </w:rPr>
      <w:t>7</w:t>
    </w:r>
    <w:r w:rsidRPr="00492E86">
      <w:rPr>
        <w:rStyle w:val="a9"/>
        <w:b w:val="0"/>
      </w:rPr>
      <w:fldChar w:fldCharType="end"/>
    </w:r>
    <w:r w:rsidRPr="00492E86">
      <w:rPr>
        <w:rStyle w:val="a9"/>
        <w:b w:val="0"/>
      </w:rPr>
      <w:t xml:space="preserve"> / </w:t>
    </w:r>
    <w:proofErr w:type="spellStart"/>
    <w:r w:rsidRPr="00492E86">
      <w:rPr>
        <w:rStyle w:val="a9"/>
        <w:b w:val="0"/>
      </w:rPr>
      <w:t>Page</w:t>
    </w:r>
    <w:proofErr w:type="spellEnd"/>
    <w:r w:rsidRPr="00492E86">
      <w:rPr>
        <w:rStyle w:val="a9"/>
        <w:b w:val="0"/>
      </w:rPr>
      <w:t xml:space="preserve"> </w:t>
    </w:r>
    <w:r w:rsidRPr="00492E86">
      <w:rPr>
        <w:rStyle w:val="a9"/>
        <w:b w:val="0"/>
      </w:rPr>
      <w:fldChar w:fldCharType="begin"/>
    </w:r>
    <w:r w:rsidRPr="00492E86">
      <w:rPr>
        <w:rStyle w:val="a9"/>
        <w:b w:val="0"/>
      </w:rPr>
      <w:instrText>PAGE   \* MERGEFORMAT</w:instrText>
    </w:r>
    <w:r w:rsidRPr="00492E86">
      <w:rPr>
        <w:rStyle w:val="a9"/>
        <w:b w:val="0"/>
      </w:rPr>
      <w:fldChar w:fldCharType="separate"/>
    </w:r>
    <w:r>
      <w:rPr>
        <w:rStyle w:val="a9"/>
        <w:b w:val="0"/>
        <w:noProof/>
      </w:rPr>
      <w:t>4</w:t>
    </w:r>
    <w:r w:rsidRPr="00492E86">
      <w:rPr>
        <w:rStyle w:val="a9"/>
        <w:b w:val="0"/>
      </w:rPr>
      <w:fldChar w:fldCharType="end"/>
    </w:r>
    <w:r w:rsidRPr="00492E86">
      <w:rPr>
        <w:rStyle w:val="a9"/>
        <w:b w:val="0"/>
      </w:rPr>
      <w:t xml:space="preserve"> </w:t>
    </w:r>
    <w:proofErr w:type="spellStart"/>
    <w:r w:rsidRPr="00492E86">
      <w:rPr>
        <w:rStyle w:val="a9"/>
        <w:b w:val="0"/>
      </w:rPr>
      <w:t>of</w:t>
    </w:r>
    <w:proofErr w:type="spellEnd"/>
    <w:r w:rsidRPr="00492E86">
      <w:rPr>
        <w:rStyle w:val="a9"/>
        <w:b w:val="0"/>
      </w:rPr>
      <w:t xml:space="preserve"> </w:t>
    </w:r>
    <w:r w:rsidRPr="00492E86">
      <w:rPr>
        <w:rStyle w:val="a9"/>
        <w:b w:val="0"/>
      </w:rPr>
      <w:fldChar w:fldCharType="begin"/>
    </w:r>
    <w:r w:rsidRPr="00492E86">
      <w:rPr>
        <w:rStyle w:val="a9"/>
        <w:b w:val="0"/>
      </w:rPr>
      <w:instrText xml:space="preserve"> NUMPAGES   \* MERGEFORMAT </w:instrText>
    </w:r>
    <w:r w:rsidRPr="00492E86">
      <w:rPr>
        <w:rStyle w:val="a9"/>
        <w:b w:val="0"/>
      </w:rPr>
      <w:fldChar w:fldCharType="separate"/>
    </w:r>
    <w:r w:rsidR="00BB6749">
      <w:rPr>
        <w:rStyle w:val="a9"/>
        <w:b w:val="0"/>
        <w:noProof/>
      </w:rPr>
      <w:t>7</w:t>
    </w:r>
    <w:r w:rsidRPr="00492E86">
      <w:rPr>
        <w:rStyle w:val="a9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06894" w14:textId="259E501D" w:rsidR="007F6A90" w:rsidRPr="00465612" w:rsidRDefault="007F6A90" w:rsidP="00E712EA">
    <w:pPr>
      <w:pStyle w:val="aff2"/>
      <w:rPr>
        <w:rStyle w:val="a9"/>
        <w:b w:val="0"/>
      </w:rPr>
    </w:pPr>
    <w:r w:rsidRPr="00465612">
      <w:rPr>
        <w:rStyle w:val="a9"/>
        <w:b w:val="0"/>
      </w:rPr>
      <w:t xml:space="preserve">Стр. </w:t>
    </w:r>
    <w:r w:rsidRPr="00465612">
      <w:rPr>
        <w:rStyle w:val="a9"/>
        <w:b w:val="0"/>
      </w:rPr>
      <w:fldChar w:fldCharType="begin"/>
    </w:r>
    <w:r w:rsidRPr="00465612">
      <w:rPr>
        <w:rStyle w:val="a9"/>
        <w:b w:val="0"/>
      </w:rPr>
      <w:instrText>PAGE   \* MERGEFORMAT</w:instrText>
    </w:r>
    <w:r w:rsidRPr="00465612">
      <w:rPr>
        <w:rStyle w:val="a9"/>
        <w:b w:val="0"/>
      </w:rPr>
      <w:fldChar w:fldCharType="separate"/>
    </w:r>
    <w:r w:rsidR="006D7A21">
      <w:rPr>
        <w:rStyle w:val="a9"/>
        <w:b w:val="0"/>
        <w:noProof/>
      </w:rPr>
      <w:t>7</w:t>
    </w:r>
    <w:r w:rsidRPr="00465612">
      <w:rPr>
        <w:rStyle w:val="a9"/>
        <w:b w:val="0"/>
      </w:rPr>
      <w:fldChar w:fldCharType="end"/>
    </w:r>
    <w:r w:rsidRPr="00465612">
      <w:rPr>
        <w:rStyle w:val="a9"/>
        <w:b w:val="0"/>
      </w:rPr>
      <w:t xml:space="preserve"> из </w:t>
    </w:r>
    <w:r w:rsidRPr="00465612">
      <w:rPr>
        <w:rStyle w:val="a9"/>
        <w:b w:val="0"/>
      </w:rPr>
      <w:fldChar w:fldCharType="begin"/>
    </w:r>
    <w:r w:rsidRPr="00465612">
      <w:rPr>
        <w:rStyle w:val="a9"/>
        <w:b w:val="0"/>
      </w:rPr>
      <w:instrText xml:space="preserve"> NUMPAGES   \* MERGEFORMAT </w:instrText>
    </w:r>
    <w:r w:rsidRPr="00465612">
      <w:rPr>
        <w:rStyle w:val="a9"/>
        <w:b w:val="0"/>
      </w:rPr>
      <w:fldChar w:fldCharType="separate"/>
    </w:r>
    <w:r w:rsidR="006D7A21">
      <w:rPr>
        <w:rStyle w:val="a9"/>
        <w:b w:val="0"/>
        <w:noProof/>
      </w:rPr>
      <w:t>7</w:t>
    </w:r>
    <w:r w:rsidRPr="00465612">
      <w:rPr>
        <w:rStyle w:val="a9"/>
        <w:b w:val="0"/>
      </w:rPr>
      <w:fldChar w:fldCharType="end"/>
    </w:r>
    <w:r w:rsidRPr="00465612">
      <w:rPr>
        <w:rStyle w:val="a9"/>
        <w:b w:val="0"/>
      </w:rPr>
      <w:t xml:space="preserve"> / </w:t>
    </w:r>
    <w:proofErr w:type="spellStart"/>
    <w:r w:rsidRPr="00465612">
      <w:rPr>
        <w:rStyle w:val="a9"/>
        <w:b w:val="0"/>
      </w:rPr>
      <w:t>Page</w:t>
    </w:r>
    <w:proofErr w:type="spellEnd"/>
    <w:r w:rsidRPr="00465612">
      <w:rPr>
        <w:rStyle w:val="a9"/>
        <w:b w:val="0"/>
      </w:rPr>
      <w:t xml:space="preserve"> </w:t>
    </w:r>
    <w:r w:rsidRPr="00465612">
      <w:rPr>
        <w:rStyle w:val="a9"/>
        <w:b w:val="0"/>
      </w:rPr>
      <w:fldChar w:fldCharType="begin"/>
    </w:r>
    <w:r w:rsidRPr="00465612">
      <w:rPr>
        <w:rStyle w:val="a9"/>
        <w:b w:val="0"/>
      </w:rPr>
      <w:instrText>PAGE   \* MERGEFORMAT</w:instrText>
    </w:r>
    <w:r w:rsidRPr="00465612">
      <w:rPr>
        <w:rStyle w:val="a9"/>
        <w:b w:val="0"/>
      </w:rPr>
      <w:fldChar w:fldCharType="separate"/>
    </w:r>
    <w:r w:rsidR="006D7A21">
      <w:rPr>
        <w:rStyle w:val="a9"/>
        <w:b w:val="0"/>
        <w:noProof/>
      </w:rPr>
      <w:t>7</w:t>
    </w:r>
    <w:r w:rsidRPr="00465612">
      <w:rPr>
        <w:rStyle w:val="a9"/>
        <w:b w:val="0"/>
      </w:rPr>
      <w:fldChar w:fldCharType="end"/>
    </w:r>
    <w:r w:rsidRPr="00465612">
      <w:rPr>
        <w:rStyle w:val="a9"/>
        <w:b w:val="0"/>
      </w:rPr>
      <w:t xml:space="preserve"> </w:t>
    </w:r>
    <w:proofErr w:type="spellStart"/>
    <w:r w:rsidRPr="00465612">
      <w:rPr>
        <w:rStyle w:val="a9"/>
        <w:b w:val="0"/>
      </w:rPr>
      <w:t>of</w:t>
    </w:r>
    <w:proofErr w:type="spellEnd"/>
    <w:r w:rsidRPr="00465612">
      <w:rPr>
        <w:rStyle w:val="a9"/>
        <w:b w:val="0"/>
      </w:rPr>
      <w:t xml:space="preserve"> </w:t>
    </w:r>
    <w:r w:rsidRPr="00465612">
      <w:rPr>
        <w:rStyle w:val="a9"/>
        <w:b w:val="0"/>
      </w:rPr>
      <w:fldChar w:fldCharType="begin"/>
    </w:r>
    <w:r w:rsidRPr="00465612">
      <w:rPr>
        <w:rStyle w:val="a9"/>
        <w:b w:val="0"/>
      </w:rPr>
      <w:instrText xml:space="preserve"> NUMPAGES   \* MERGEFORMAT </w:instrText>
    </w:r>
    <w:r w:rsidRPr="00465612">
      <w:rPr>
        <w:rStyle w:val="a9"/>
        <w:b w:val="0"/>
      </w:rPr>
      <w:fldChar w:fldCharType="separate"/>
    </w:r>
    <w:r w:rsidR="006D7A21">
      <w:rPr>
        <w:rStyle w:val="a9"/>
        <w:b w:val="0"/>
        <w:noProof/>
      </w:rPr>
      <w:t>7</w:t>
    </w:r>
    <w:r w:rsidRPr="00465612">
      <w:rPr>
        <w:rStyle w:val="a9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F85BD" w14:textId="77777777" w:rsidR="0091559C" w:rsidRDefault="0091559C" w:rsidP="00492E86">
      <w:pPr>
        <w:spacing w:after="0"/>
      </w:pPr>
      <w:r>
        <w:separator/>
      </w:r>
    </w:p>
  </w:footnote>
  <w:footnote w:type="continuationSeparator" w:id="0">
    <w:p w14:paraId="3D72D3CB" w14:textId="77777777" w:rsidR="0091559C" w:rsidRDefault="0091559C" w:rsidP="00492E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B15"/>
    <w:multiLevelType w:val="hybridMultilevel"/>
    <w:tmpl w:val="311EC8B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CA265EE"/>
    <w:multiLevelType w:val="hybridMultilevel"/>
    <w:tmpl w:val="5924349C"/>
    <w:lvl w:ilvl="0" w:tplc="A6F6DE30">
      <w:start w:val="1"/>
      <w:numFmt w:val="bullet"/>
      <w:pStyle w:val="a"/>
      <w:lvlText w:val=""/>
      <w:lvlJc w:val="left"/>
      <w:pPr>
        <w:ind w:left="6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23" w:hanging="360"/>
      </w:pPr>
      <w:rPr>
        <w:rFonts w:ascii="Wingdings" w:hAnsi="Wingdings" w:hint="default"/>
      </w:rPr>
    </w:lvl>
  </w:abstractNum>
  <w:abstractNum w:abstractNumId="2" w15:restartNumberingAfterBreak="0">
    <w:nsid w:val="0D511049"/>
    <w:multiLevelType w:val="hybridMultilevel"/>
    <w:tmpl w:val="490A90BA"/>
    <w:lvl w:ilvl="0" w:tplc="D5C217BC">
      <w:start w:val="1"/>
      <w:numFmt w:val="decimal"/>
      <w:pStyle w:val="a0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0F7D6DDC"/>
    <w:multiLevelType w:val="multilevel"/>
    <w:tmpl w:val="D652BBB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102E55C7"/>
    <w:multiLevelType w:val="hybridMultilevel"/>
    <w:tmpl w:val="D6DE9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650C"/>
    <w:multiLevelType w:val="multilevel"/>
    <w:tmpl w:val="F07EC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F40E1A"/>
    <w:multiLevelType w:val="hybridMultilevel"/>
    <w:tmpl w:val="652CA4A6"/>
    <w:lvl w:ilvl="0" w:tplc="DBEA5F52">
      <w:start w:val="1"/>
      <w:numFmt w:val="bullet"/>
      <w:pStyle w:val="a1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2AE202D"/>
    <w:multiLevelType w:val="hybridMultilevel"/>
    <w:tmpl w:val="1B282336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E536B7D"/>
    <w:multiLevelType w:val="hybridMultilevel"/>
    <w:tmpl w:val="F1B2FC90"/>
    <w:lvl w:ilvl="0" w:tplc="0CF45412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1682EA60">
      <w:numFmt w:val="bullet"/>
      <w:lvlText w:val="•"/>
      <w:lvlJc w:val="left"/>
      <w:pPr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6F226E"/>
    <w:multiLevelType w:val="hybridMultilevel"/>
    <w:tmpl w:val="0770A752"/>
    <w:lvl w:ilvl="0" w:tplc="6B5E5D1E">
      <w:start w:val="1"/>
      <w:numFmt w:val="bullet"/>
      <w:pStyle w:val="a2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0" w15:restartNumberingAfterBreak="0">
    <w:nsid w:val="52152750"/>
    <w:multiLevelType w:val="multilevel"/>
    <w:tmpl w:val="39D063DA"/>
    <w:lvl w:ilvl="0">
      <w:start w:val="1"/>
      <w:numFmt w:val="decimal"/>
      <w:pStyle w:val="1"/>
      <w:lvlText w:val="%1."/>
      <w:lvlJc w:val="left"/>
      <w:pPr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a3"/>
      <w:lvlText w:val="%1.%2."/>
      <w:lvlJc w:val="left"/>
      <w:pPr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5B422E08"/>
    <w:multiLevelType w:val="multilevel"/>
    <w:tmpl w:val="AE9C0FA0"/>
    <w:lvl w:ilvl="0">
      <w:start w:val="1"/>
      <w:numFmt w:val="decimal"/>
      <w:pStyle w:val="1eng"/>
      <w:lvlText w:val="%1."/>
      <w:lvlJc w:val="left"/>
      <w:pPr>
        <w:ind w:left="360" w:hanging="360"/>
      </w:pPr>
    </w:lvl>
    <w:lvl w:ilvl="1">
      <w:start w:val="1"/>
      <w:numFmt w:val="decimal"/>
      <w:pStyle w:val="eng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eng0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3E72BC"/>
    <w:multiLevelType w:val="hybridMultilevel"/>
    <w:tmpl w:val="AC269CC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"/>
  </w:num>
  <w:num w:numId="11">
    <w:abstractNumId w:val="10"/>
  </w:num>
  <w:num w:numId="12">
    <w:abstractNumId w:val="10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ind w:left="357" w:hanging="357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a3"/>
        <w:lvlText w:val="%1.%2."/>
        <w:lvlJc w:val="left"/>
        <w:pPr>
          <w:ind w:left="357" w:hanging="357"/>
        </w:pPr>
        <w:rPr>
          <w:rFonts w:ascii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ascii="Times New Roman" w:hAnsi="Times New Roman" w:hint="default"/>
          <w:b/>
          <w:i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13">
    <w:abstractNumId w:val="10"/>
    <w:lvlOverride w:ilvl="0">
      <w:lvl w:ilvl="0">
        <w:start w:val="1"/>
        <w:numFmt w:val="decimal"/>
        <w:pStyle w:val="1"/>
        <w:lvlText w:val="%1."/>
        <w:lvlJc w:val="left"/>
        <w:pPr>
          <w:ind w:left="357" w:hanging="357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pStyle w:val="a3"/>
        <w:lvlText w:val="%1.%2."/>
        <w:lvlJc w:val="left"/>
        <w:pPr>
          <w:ind w:left="357" w:hanging="357"/>
        </w:pPr>
        <w:rPr>
          <w:rFonts w:ascii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ascii="Times New Roman" w:hAnsi="Times New Roman" w:hint="default"/>
          <w:b/>
          <w:i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14">
    <w:abstractNumId w:val="9"/>
  </w:num>
  <w:num w:numId="15">
    <w:abstractNumId w:val="7"/>
  </w:num>
  <w:num w:numId="16">
    <w:abstractNumId w:val="2"/>
  </w:num>
  <w:num w:numId="17">
    <w:abstractNumId w:val="8"/>
  </w:num>
  <w:num w:numId="18">
    <w:abstractNumId w:val="4"/>
  </w:num>
  <w:num w:numId="19">
    <w:abstractNumId w:val="10"/>
  </w:num>
  <w:num w:numId="20">
    <w:abstractNumId w:val="12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51"/>
    <w:rsid w:val="00004D81"/>
    <w:rsid w:val="000075CB"/>
    <w:rsid w:val="00016ACA"/>
    <w:rsid w:val="00025780"/>
    <w:rsid w:val="00035308"/>
    <w:rsid w:val="00047F67"/>
    <w:rsid w:val="000628EB"/>
    <w:rsid w:val="000777E2"/>
    <w:rsid w:val="000C445A"/>
    <w:rsid w:val="000C5ECB"/>
    <w:rsid w:val="000E51D9"/>
    <w:rsid w:val="000F0D6A"/>
    <w:rsid w:val="000F2D2A"/>
    <w:rsid w:val="0010651A"/>
    <w:rsid w:val="00110E9C"/>
    <w:rsid w:val="00117C12"/>
    <w:rsid w:val="0012456D"/>
    <w:rsid w:val="00136F69"/>
    <w:rsid w:val="001520B2"/>
    <w:rsid w:val="001604AA"/>
    <w:rsid w:val="00186600"/>
    <w:rsid w:val="0019647B"/>
    <w:rsid w:val="001B3C1D"/>
    <w:rsid w:val="001C2D94"/>
    <w:rsid w:val="001C4D85"/>
    <w:rsid w:val="00200EF9"/>
    <w:rsid w:val="0025678C"/>
    <w:rsid w:val="0027272C"/>
    <w:rsid w:val="00283079"/>
    <w:rsid w:val="002A10D2"/>
    <w:rsid w:val="002B3AC8"/>
    <w:rsid w:val="002C207E"/>
    <w:rsid w:val="002D1CE8"/>
    <w:rsid w:val="002F534B"/>
    <w:rsid w:val="00300BF3"/>
    <w:rsid w:val="003028C2"/>
    <w:rsid w:val="0030293A"/>
    <w:rsid w:val="00327990"/>
    <w:rsid w:val="003677C6"/>
    <w:rsid w:val="00393A1E"/>
    <w:rsid w:val="003B11B2"/>
    <w:rsid w:val="003C1CBE"/>
    <w:rsid w:val="003C397D"/>
    <w:rsid w:val="003C7576"/>
    <w:rsid w:val="003F449D"/>
    <w:rsid w:val="00402046"/>
    <w:rsid w:val="00425D43"/>
    <w:rsid w:val="00432BCA"/>
    <w:rsid w:val="00465612"/>
    <w:rsid w:val="004668D9"/>
    <w:rsid w:val="004836DA"/>
    <w:rsid w:val="00487ED0"/>
    <w:rsid w:val="00492E86"/>
    <w:rsid w:val="004A291E"/>
    <w:rsid w:val="004B2CD0"/>
    <w:rsid w:val="004B4E12"/>
    <w:rsid w:val="004C176E"/>
    <w:rsid w:val="004C6957"/>
    <w:rsid w:val="00500A61"/>
    <w:rsid w:val="005015D7"/>
    <w:rsid w:val="00507828"/>
    <w:rsid w:val="005205B7"/>
    <w:rsid w:val="0054295E"/>
    <w:rsid w:val="0056016F"/>
    <w:rsid w:val="005813D5"/>
    <w:rsid w:val="00584AD1"/>
    <w:rsid w:val="005960B2"/>
    <w:rsid w:val="005E15E0"/>
    <w:rsid w:val="005F4340"/>
    <w:rsid w:val="00633839"/>
    <w:rsid w:val="006523BD"/>
    <w:rsid w:val="006549F3"/>
    <w:rsid w:val="00672E3A"/>
    <w:rsid w:val="00677777"/>
    <w:rsid w:val="006D0CC1"/>
    <w:rsid w:val="006D7A21"/>
    <w:rsid w:val="006E5A13"/>
    <w:rsid w:val="006F7B97"/>
    <w:rsid w:val="00704283"/>
    <w:rsid w:val="00706B52"/>
    <w:rsid w:val="00720B04"/>
    <w:rsid w:val="00731831"/>
    <w:rsid w:val="0073468B"/>
    <w:rsid w:val="00771490"/>
    <w:rsid w:val="00774ED1"/>
    <w:rsid w:val="00796182"/>
    <w:rsid w:val="007A3DAD"/>
    <w:rsid w:val="007A61A2"/>
    <w:rsid w:val="007A6369"/>
    <w:rsid w:val="007B0B02"/>
    <w:rsid w:val="007B2B7E"/>
    <w:rsid w:val="007B3372"/>
    <w:rsid w:val="007C6DBA"/>
    <w:rsid w:val="007D2C59"/>
    <w:rsid w:val="007F6A90"/>
    <w:rsid w:val="007F6C5B"/>
    <w:rsid w:val="00810A80"/>
    <w:rsid w:val="008340BD"/>
    <w:rsid w:val="00861CA2"/>
    <w:rsid w:val="00872D7B"/>
    <w:rsid w:val="00873DCA"/>
    <w:rsid w:val="00886F6E"/>
    <w:rsid w:val="0089679E"/>
    <w:rsid w:val="008A4EE2"/>
    <w:rsid w:val="008A67EE"/>
    <w:rsid w:val="008F4615"/>
    <w:rsid w:val="0090026F"/>
    <w:rsid w:val="00900769"/>
    <w:rsid w:val="0091559C"/>
    <w:rsid w:val="00925878"/>
    <w:rsid w:val="009268B3"/>
    <w:rsid w:val="009A1403"/>
    <w:rsid w:val="009C5069"/>
    <w:rsid w:val="009D2FAD"/>
    <w:rsid w:val="009D7800"/>
    <w:rsid w:val="009E6008"/>
    <w:rsid w:val="009E7609"/>
    <w:rsid w:val="009E7D3B"/>
    <w:rsid w:val="00A11C83"/>
    <w:rsid w:val="00A14A51"/>
    <w:rsid w:val="00A61ED0"/>
    <w:rsid w:val="00A92446"/>
    <w:rsid w:val="00AC3732"/>
    <w:rsid w:val="00AD3FDD"/>
    <w:rsid w:val="00AD6F1E"/>
    <w:rsid w:val="00AE0528"/>
    <w:rsid w:val="00B111E1"/>
    <w:rsid w:val="00B31420"/>
    <w:rsid w:val="00B42CE0"/>
    <w:rsid w:val="00B604CB"/>
    <w:rsid w:val="00B73F5C"/>
    <w:rsid w:val="00B9356D"/>
    <w:rsid w:val="00BA1284"/>
    <w:rsid w:val="00BA2789"/>
    <w:rsid w:val="00BB6749"/>
    <w:rsid w:val="00BC30A7"/>
    <w:rsid w:val="00BF0414"/>
    <w:rsid w:val="00C050BE"/>
    <w:rsid w:val="00C13AC4"/>
    <w:rsid w:val="00C31D83"/>
    <w:rsid w:val="00C84581"/>
    <w:rsid w:val="00C86838"/>
    <w:rsid w:val="00CE55AB"/>
    <w:rsid w:val="00CE60EF"/>
    <w:rsid w:val="00CF1FB9"/>
    <w:rsid w:val="00CF65DD"/>
    <w:rsid w:val="00D03D37"/>
    <w:rsid w:val="00D11227"/>
    <w:rsid w:val="00D14CC1"/>
    <w:rsid w:val="00D35691"/>
    <w:rsid w:val="00D7553D"/>
    <w:rsid w:val="00D85C04"/>
    <w:rsid w:val="00DA23CB"/>
    <w:rsid w:val="00DD4667"/>
    <w:rsid w:val="00DE12EC"/>
    <w:rsid w:val="00E2437F"/>
    <w:rsid w:val="00E51243"/>
    <w:rsid w:val="00E65202"/>
    <w:rsid w:val="00E712EA"/>
    <w:rsid w:val="00ED030E"/>
    <w:rsid w:val="00F0789D"/>
    <w:rsid w:val="00F105FA"/>
    <w:rsid w:val="00F46CE3"/>
    <w:rsid w:val="00F5044F"/>
    <w:rsid w:val="00F53570"/>
    <w:rsid w:val="00F55544"/>
    <w:rsid w:val="00F672E1"/>
    <w:rsid w:val="00F80EB9"/>
    <w:rsid w:val="00FA5151"/>
    <w:rsid w:val="00FA7D5F"/>
    <w:rsid w:val="00FE35E1"/>
    <w:rsid w:val="00FE3E2B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3A18"/>
  <w15:chartTrackingRefBased/>
  <w15:docId w15:val="{838521B0-7D3A-4C1E-A517-65427A96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2A10D2"/>
    <w:pPr>
      <w:spacing w:after="120" w:line="240" w:lineRule="auto"/>
      <w:ind w:left="34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4"/>
    <w:next w:val="a4"/>
    <w:link w:val="10"/>
    <w:uiPriority w:val="9"/>
    <w:qFormat/>
    <w:rsid w:val="00584AD1"/>
    <w:pPr>
      <w:keepNext/>
      <w:keepLines/>
      <w:numPr>
        <w:numId w:val="11"/>
      </w:numPr>
      <w:tabs>
        <w:tab w:val="left" w:pos="317"/>
      </w:tabs>
      <w:spacing w:before="120"/>
      <w:jc w:val="left"/>
      <w:outlineLvl w:val="0"/>
    </w:pPr>
    <w:rPr>
      <w:rFonts w:eastAsiaTheme="majorEastAsia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uiPriority w:val="9"/>
    <w:rsid w:val="00584AD1"/>
    <w:rPr>
      <w:rFonts w:ascii="Times New Roman" w:eastAsiaTheme="majorEastAsia" w:hAnsi="Times New Roman" w:cs="Times New Roman"/>
      <w:sz w:val="24"/>
      <w:szCs w:val="24"/>
    </w:rPr>
  </w:style>
  <w:style w:type="table" w:styleId="a8">
    <w:name w:val="Table Grid"/>
    <w:basedOn w:val="a6"/>
    <w:uiPriority w:val="39"/>
    <w:rsid w:val="00D0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Book Title"/>
    <w:uiPriority w:val="33"/>
    <w:qFormat/>
    <w:rsid w:val="00861CA2"/>
    <w:rPr>
      <w:b/>
    </w:rPr>
  </w:style>
  <w:style w:type="paragraph" w:customStyle="1" w:styleId="aa">
    <w:name w:val="Обычн_без_отст"/>
    <w:link w:val="ab"/>
    <w:qFormat/>
    <w:rsid w:val="00584AD1"/>
    <w:pPr>
      <w:spacing w:before="120" w:after="0" w:line="240" w:lineRule="auto"/>
      <w:ind w:left="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бычн_без_отст Знак"/>
    <w:basedOn w:val="a5"/>
    <w:link w:val="aa"/>
    <w:rsid w:val="00584AD1"/>
    <w:rPr>
      <w:rFonts w:ascii="Times New Roman" w:hAnsi="Times New Roman" w:cs="Times New Roman"/>
      <w:sz w:val="24"/>
      <w:szCs w:val="24"/>
    </w:rPr>
  </w:style>
  <w:style w:type="paragraph" w:styleId="a0">
    <w:name w:val="List Paragraph"/>
    <w:basedOn w:val="a4"/>
    <w:uiPriority w:val="34"/>
    <w:qFormat/>
    <w:rsid w:val="00B42CE0"/>
    <w:pPr>
      <w:numPr>
        <w:numId w:val="16"/>
      </w:numPr>
      <w:tabs>
        <w:tab w:val="left" w:pos="313"/>
      </w:tabs>
      <w:contextualSpacing/>
    </w:pPr>
  </w:style>
  <w:style w:type="paragraph" w:customStyle="1" w:styleId="a3">
    <w:name w:val="Обычн_нум"/>
    <w:link w:val="ac"/>
    <w:qFormat/>
    <w:rsid w:val="002A10D2"/>
    <w:pPr>
      <w:numPr>
        <w:ilvl w:val="1"/>
        <w:numId w:val="11"/>
      </w:numPr>
      <w:tabs>
        <w:tab w:val="left" w:pos="600"/>
      </w:tabs>
      <w:spacing w:before="120" w:after="0" w:line="240" w:lineRule="auto"/>
      <w:jc w:val="both"/>
    </w:pPr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ac">
    <w:name w:val="Обычн_нум Знак"/>
    <w:basedOn w:val="a5"/>
    <w:link w:val="a3"/>
    <w:rsid w:val="002A10D2"/>
    <w:rPr>
      <w:rFonts w:ascii="Times New Roman" w:eastAsiaTheme="majorEastAsia" w:hAnsi="Times New Roman" w:cs="Times New Roman"/>
      <w:b/>
      <w:sz w:val="24"/>
      <w:szCs w:val="24"/>
    </w:rPr>
  </w:style>
  <w:style w:type="paragraph" w:customStyle="1" w:styleId="eng">
    <w:name w:val="Обычн_нум_eng"/>
    <w:link w:val="eng0"/>
    <w:qFormat/>
    <w:rsid w:val="00507828"/>
    <w:pPr>
      <w:numPr>
        <w:ilvl w:val="1"/>
        <w:numId w:val="4"/>
      </w:numPr>
      <w:tabs>
        <w:tab w:val="left" w:pos="538"/>
      </w:tabs>
      <w:spacing w:after="120" w:line="240" w:lineRule="auto"/>
      <w:ind w:left="0" w:firstLine="0"/>
      <w:jc w:val="both"/>
    </w:pPr>
    <w:rPr>
      <w:rFonts w:ascii="Times New Roman" w:eastAsiaTheme="majorEastAsia" w:hAnsi="Times New Roman" w:cs="Times New Roman"/>
      <w:sz w:val="24"/>
      <w:szCs w:val="24"/>
      <w:lang w:val="en-US"/>
    </w:rPr>
  </w:style>
  <w:style w:type="character" w:customStyle="1" w:styleId="eng0">
    <w:name w:val="Обычн_нум_eng Знак"/>
    <w:basedOn w:val="a5"/>
    <w:link w:val="eng"/>
    <w:rsid w:val="00507828"/>
    <w:rPr>
      <w:rFonts w:ascii="Times New Roman" w:eastAsiaTheme="majorEastAsia" w:hAnsi="Times New Roman" w:cs="Times New Roman"/>
      <w:sz w:val="24"/>
      <w:szCs w:val="24"/>
      <w:lang w:val="en-US"/>
    </w:rPr>
  </w:style>
  <w:style w:type="paragraph" w:customStyle="1" w:styleId="1eng">
    <w:name w:val="Заголовок 1 eng"/>
    <w:basedOn w:val="1"/>
    <w:link w:val="1eng1"/>
    <w:qFormat/>
    <w:rsid w:val="0090026F"/>
    <w:pPr>
      <w:numPr>
        <w:numId w:val="4"/>
      </w:numPr>
      <w:outlineLvl w:val="9"/>
    </w:pPr>
    <w:rPr>
      <w:lang w:val="en-US"/>
    </w:rPr>
  </w:style>
  <w:style w:type="character" w:customStyle="1" w:styleId="1eng1">
    <w:name w:val="Заголовок 1 eng Знак"/>
    <w:basedOn w:val="a5"/>
    <w:link w:val="1eng"/>
    <w:rsid w:val="0090026F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11">
    <w:name w:val="Обычн_нум_1"/>
    <w:basedOn w:val="ad"/>
    <w:link w:val="12"/>
    <w:qFormat/>
    <w:rsid w:val="0027272C"/>
    <w:pPr>
      <w:tabs>
        <w:tab w:val="left" w:pos="742"/>
      </w:tabs>
      <w:spacing w:before="120"/>
      <w:ind w:left="34" w:firstLine="0"/>
    </w:pPr>
    <w:rPr>
      <w:b/>
      <w:i/>
    </w:rPr>
  </w:style>
  <w:style w:type="paragraph" w:customStyle="1" w:styleId="ad">
    <w:name w:val="нет"/>
    <w:basedOn w:val="a4"/>
    <w:link w:val="ae"/>
    <w:rsid w:val="00487ED0"/>
    <w:pPr>
      <w:ind w:left="357" w:hanging="357"/>
    </w:pPr>
  </w:style>
  <w:style w:type="character" w:customStyle="1" w:styleId="ae">
    <w:name w:val="нет Знак"/>
    <w:basedOn w:val="a5"/>
    <w:link w:val="ad"/>
    <w:rsid w:val="00492E86"/>
    <w:rPr>
      <w:rFonts w:ascii="Times New Roman" w:hAnsi="Times New Roman" w:cs="Times New Roman"/>
      <w:sz w:val="24"/>
      <w:szCs w:val="24"/>
    </w:rPr>
  </w:style>
  <w:style w:type="character" w:customStyle="1" w:styleId="12">
    <w:name w:val="Обычн_нум_1 Знак"/>
    <w:basedOn w:val="a5"/>
    <w:link w:val="11"/>
    <w:rsid w:val="0027272C"/>
    <w:rPr>
      <w:rFonts w:ascii="Times New Roman" w:hAnsi="Times New Roman" w:cs="Times New Roman"/>
      <w:b/>
      <w:i/>
      <w:sz w:val="24"/>
      <w:szCs w:val="24"/>
    </w:rPr>
  </w:style>
  <w:style w:type="paragraph" w:customStyle="1" w:styleId="a1">
    <w:name w:val="Тире"/>
    <w:link w:val="af"/>
    <w:qFormat/>
    <w:rsid w:val="003677C6"/>
    <w:pPr>
      <w:numPr>
        <w:numId w:val="5"/>
      </w:numPr>
      <w:tabs>
        <w:tab w:val="left" w:pos="317"/>
      </w:tabs>
      <w:spacing w:after="120" w:line="240" w:lineRule="auto"/>
      <w:ind w:left="34" w:firstLine="0"/>
      <w:jc w:val="both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af">
    <w:name w:val="Тире Знак"/>
    <w:basedOn w:val="a5"/>
    <w:link w:val="a1"/>
    <w:rsid w:val="003677C6"/>
    <w:rPr>
      <w:rFonts w:ascii="Times New Roman" w:eastAsiaTheme="majorEastAsia" w:hAnsi="Times New Roman" w:cs="Times New Roman"/>
      <w:sz w:val="24"/>
      <w:szCs w:val="24"/>
    </w:rPr>
  </w:style>
  <w:style w:type="character" w:styleId="af0">
    <w:name w:val="Subtle Emphasis"/>
    <w:uiPriority w:val="19"/>
    <w:qFormat/>
    <w:rsid w:val="00AD6F1E"/>
    <w:rPr>
      <w:u w:val="single"/>
    </w:rPr>
  </w:style>
  <w:style w:type="character" w:styleId="af1">
    <w:name w:val="Hyperlink"/>
    <w:basedOn w:val="a5"/>
    <w:uiPriority w:val="99"/>
    <w:unhideWhenUsed/>
    <w:rsid w:val="007A6369"/>
    <w:rPr>
      <w:color w:val="0563C1" w:themeColor="hyperlink"/>
      <w:u w:val="single"/>
    </w:rPr>
  </w:style>
  <w:style w:type="paragraph" w:styleId="af2">
    <w:name w:val="Title"/>
    <w:basedOn w:val="aa"/>
    <w:next w:val="a4"/>
    <w:link w:val="af3"/>
    <w:uiPriority w:val="10"/>
    <w:qFormat/>
    <w:rsid w:val="00861CA2"/>
    <w:pPr>
      <w:spacing w:after="120"/>
      <w:jc w:val="center"/>
    </w:pPr>
    <w:rPr>
      <w:b/>
    </w:rPr>
  </w:style>
  <w:style w:type="character" w:customStyle="1" w:styleId="af3">
    <w:name w:val="Заголовок Знак"/>
    <w:basedOn w:val="a5"/>
    <w:link w:val="af2"/>
    <w:uiPriority w:val="10"/>
    <w:rsid w:val="00861CA2"/>
    <w:rPr>
      <w:rFonts w:ascii="Times New Roman" w:hAnsi="Times New Roman" w:cs="Times New Roman"/>
      <w:b/>
      <w:sz w:val="24"/>
      <w:szCs w:val="24"/>
    </w:rPr>
  </w:style>
  <w:style w:type="character" w:styleId="af4">
    <w:name w:val="Emphasis"/>
    <w:uiPriority w:val="20"/>
    <w:qFormat/>
    <w:rsid w:val="001604AA"/>
    <w:rPr>
      <w:rFonts w:ascii="Times New Roman" w:hAnsi="Times New Roman"/>
      <w:b/>
      <w:sz w:val="24"/>
    </w:rPr>
  </w:style>
  <w:style w:type="paragraph" w:customStyle="1" w:styleId="eng1">
    <w:name w:val="Обычн_без_отст_eng"/>
    <w:link w:val="eng2"/>
    <w:qFormat/>
    <w:rsid w:val="00FE35E1"/>
    <w:pPr>
      <w:spacing w:after="120" w:line="240" w:lineRule="auto"/>
      <w:jc w:val="both"/>
    </w:pPr>
    <w:rPr>
      <w:rFonts w:ascii="Times New Roman" w:eastAsiaTheme="majorEastAsia" w:hAnsi="Times New Roman" w:cs="Times New Roman"/>
      <w:sz w:val="24"/>
      <w:szCs w:val="24"/>
      <w:lang w:val="en-US"/>
    </w:rPr>
  </w:style>
  <w:style w:type="character" w:customStyle="1" w:styleId="eng2">
    <w:name w:val="Обычн_без_отст_eng Знак"/>
    <w:basedOn w:val="a5"/>
    <w:link w:val="eng1"/>
    <w:rsid w:val="00FE35E1"/>
    <w:rPr>
      <w:rFonts w:ascii="Times New Roman" w:eastAsiaTheme="majorEastAsia" w:hAnsi="Times New Roman" w:cs="Times New Roman"/>
      <w:sz w:val="24"/>
      <w:szCs w:val="24"/>
      <w:lang w:val="en-US"/>
    </w:rPr>
  </w:style>
  <w:style w:type="paragraph" w:customStyle="1" w:styleId="1eng0">
    <w:name w:val="Обычн_нум_1_eng"/>
    <w:link w:val="1eng2"/>
    <w:qFormat/>
    <w:rsid w:val="00771490"/>
    <w:pPr>
      <w:numPr>
        <w:ilvl w:val="2"/>
        <w:numId w:val="4"/>
      </w:numPr>
      <w:spacing w:after="0" w:line="240" w:lineRule="auto"/>
      <w:ind w:left="35" w:firstLine="0"/>
      <w:jc w:val="both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1eng2">
    <w:name w:val="Обычн_нум_1_eng Знак"/>
    <w:basedOn w:val="a5"/>
    <w:link w:val="1eng0"/>
    <w:rsid w:val="00771490"/>
    <w:rPr>
      <w:rFonts w:ascii="Times New Roman" w:eastAsiaTheme="majorEastAsia" w:hAnsi="Times New Roman" w:cs="Times New Roman"/>
      <w:sz w:val="24"/>
      <w:szCs w:val="24"/>
    </w:rPr>
  </w:style>
  <w:style w:type="paragraph" w:customStyle="1" w:styleId="af5">
    <w:name w:val="Обычн_без_инт"/>
    <w:link w:val="af6"/>
    <w:qFormat/>
    <w:rsid w:val="004C6957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Обычн_без_инт Знак"/>
    <w:basedOn w:val="a5"/>
    <w:link w:val="af5"/>
    <w:rsid w:val="004C6957"/>
    <w:rPr>
      <w:rFonts w:ascii="Times New Roman" w:hAnsi="Times New Roman" w:cs="Times New Roman"/>
      <w:sz w:val="24"/>
      <w:szCs w:val="24"/>
    </w:rPr>
  </w:style>
  <w:style w:type="paragraph" w:customStyle="1" w:styleId="af7">
    <w:name w:val="Обычн_подпись"/>
    <w:link w:val="af8"/>
    <w:qFormat/>
    <w:rsid w:val="004C6957"/>
    <w:pPr>
      <w:spacing w:after="0"/>
      <w:jc w:val="center"/>
    </w:pPr>
    <w:rPr>
      <w:rFonts w:ascii="Times New Roman" w:hAnsi="Times New Roman" w:cs="Times New Roman"/>
      <w:i/>
      <w:sz w:val="18"/>
      <w:szCs w:val="18"/>
    </w:rPr>
  </w:style>
  <w:style w:type="character" w:customStyle="1" w:styleId="af8">
    <w:name w:val="Обычн_подпись Знак"/>
    <w:basedOn w:val="a5"/>
    <w:link w:val="af7"/>
    <w:rsid w:val="004C6957"/>
    <w:rPr>
      <w:rFonts w:ascii="Times New Roman" w:hAnsi="Times New Roman" w:cs="Times New Roman"/>
      <w:i/>
      <w:sz w:val="18"/>
      <w:szCs w:val="18"/>
    </w:rPr>
  </w:style>
  <w:style w:type="paragraph" w:customStyle="1" w:styleId="a">
    <w:name w:val="Точка"/>
    <w:link w:val="af9"/>
    <w:qFormat/>
    <w:rsid w:val="00136F69"/>
    <w:pPr>
      <w:numPr>
        <w:numId w:val="10"/>
      </w:numPr>
      <w:tabs>
        <w:tab w:val="left" w:pos="1025"/>
      </w:tabs>
      <w:spacing w:after="0" w:line="240" w:lineRule="auto"/>
      <w:ind w:left="33"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9">
    <w:name w:val="Точка Знак"/>
    <w:basedOn w:val="a5"/>
    <w:link w:val="a"/>
    <w:rsid w:val="00136F69"/>
    <w:rPr>
      <w:rFonts w:ascii="Times New Roman" w:hAnsi="Times New Roman" w:cs="Times New Roman"/>
      <w:sz w:val="24"/>
      <w:szCs w:val="24"/>
    </w:rPr>
  </w:style>
  <w:style w:type="paragraph" w:customStyle="1" w:styleId="afa">
    <w:name w:val="Обычн_с_остст"/>
    <w:link w:val="afb"/>
    <w:qFormat/>
    <w:rsid w:val="009E7609"/>
    <w:pPr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b">
    <w:name w:val="Обычн_с_остст Знак"/>
    <w:basedOn w:val="a5"/>
    <w:link w:val="afa"/>
    <w:rsid w:val="009E7609"/>
    <w:rPr>
      <w:rFonts w:ascii="Times New Roman" w:hAnsi="Times New Roman" w:cs="Times New Roman"/>
      <w:sz w:val="24"/>
      <w:szCs w:val="24"/>
    </w:rPr>
  </w:style>
  <w:style w:type="paragraph" w:customStyle="1" w:styleId="a2">
    <w:name w:val="Точка_пусто"/>
    <w:link w:val="afc"/>
    <w:qFormat/>
    <w:rsid w:val="00810A80"/>
    <w:pPr>
      <w:numPr>
        <w:numId w:val="14"/>
      </w:numPr>
      <w:tabs>
        <w:tab w:val="left" w:pos="1025"/>
      </w:tabs>
      <w:spacing w:after="0" w:line="240" w:lineRule="auto"/>
      <w:ind w:left="33"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c">
    <w:name w:val="Точка_пусто Знак"/>
    <w:basedOn w:val="a5"/>
    <w:link w:val="a2"/>
    <w:rsid w:val="00810A80"/>
    <w:rPr>
      <w:rFonts w:ascii="Times New Roman" w:hAnsi="Times New Roman" w:cs="Times New Roman"/>
      <w:sz w:val="24"/>
      <w:szCs w:val="24"/>
    </w:rPr>
  </w:style>
  <w:style w:type="paragraph" w:styleId="afd">
    <w:name w:val="header"/>
    <w:basedOn w:val="a4"/>
    <w:link w:val="afe"/>
    <w:uiPriority w:val="99"/>
    <w:unhideWhenUsed/>
    <w:rsid w:val="00492E86"/>
    <w:pPr>
      <w:tabs>
        <w:tab w:val="center" w:pos="4677"/>
        <w:tab w:val="right" w:pos="9355"/>
      </w:tabs>
      <w:spacing w:after="0"/>
    </w:pPr>
  </w:style>
  <w:style w:type="character" w:customStyle="1" w:styleId="afe">
    <w:name w:val="Верхний колонтитул Знак"/>
    <w:basedOn w:val="a5"/>
    <w:link w:val="afd"/>
    <w:uiPriority w:val="99"/>
    <w:rsid w:val="00492E86"/>
    <w:rPr>
      <w:rFonts w:ascii="Times New Roman" w:hAnsi="Times New Roman" w:cs="Times New Roman"/>
      <w:sz w:val="24"/>
      <w:szCs w:val="24"/>
    </w:rPr>
  </w:style>
  <w:style w:type="paragraph" w:styleId="aff">
    <w:name w:val="footer"/>
    <w:basedOn w:val="a4"/>
    <w:link w:val="aff0"/>
    <w:uiPriority w:val="99"/>
    <w:unhideWhenUsed/>
    <w:rsid w:val="00492E86"/>
    <w:pPr>
      <w:tabs>
        <w:tab w:val="center" w:pos="4677"/>
        <w:tab w:val="right" w:pos="9355"/>
      </w:tabs>
      <w:spacing w:after="0"/>
    </w:pPr>
  </w:style>
  <w:style w:type="character" w:customStyle="1" w:styleId="aff0">
    <w:name w:val="Нижний колонтитул Знак"/>
    <w:basedOn w:val="a5"/>
    <w:link w:val="aff"/>
    <w:uiPriority w:val="99"/>
    <w:rsid w:val="00492E86"/>
    <w:rPr>
      <w:rFonts w:ascii="Times New Roman" w:hAnsi="Times New Roman" w:cs="Times New Roman"/>
      <w:sz w:val="24"/>
      <w:szCs w:val="24"/>
    </w:rPr>
  </w:style>
  <w:style w:type="paragraph" w:styleId="aff1">
    <w:name w:val="No Spacing"/>
    <w:uiPriority w:val="1"/>
    <w:qFormat/>
    <w:rsid w:val="00492E86"/>
    <w:pPr>
      <w:spacing w:after="0" w:line="240" w:lineRule="auto"/>
      <w:ind w:left="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2">
    <w:name w:val="Страницы"/>
    <w:basedOn w:val="ad"/>
    <w:link w:val="aff3"/>
    <w:qFormat/>
    <w:rsid w:val="00E712EA"/>
    <w:pPr>
      <w:ind w:firstLine="0"/>
      <w:jc w:val="right"/>
    </w:pPr>
    <w:rPr>
      <w:i/>
    </w:rPr>
  </w:style>
  <w:style w:type="character" w:customStyle="1" w:styleId="aff3">
    <w:name w:val="Страницы Знак"/>
    <w:basedOn w:val="ae"/>
    <w:link w:val="aff2"/>
    <w:rsid w:val="00E712EA"/>
    <w:rPr>
      <w:rFonts w:ascii="Times New Roman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bertool.ru/catalog/vols/reflektometry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BA914-DC6F-4101-AAD0-46259F134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235B9-BCC9-4EB4-BCF2-445F081DD597}"/>
</file>

<file path=customXml/itemProps3.xml><?xml version="1.0" encoding="utf-8"?>
<ds:datastoreItem xmlns:ds="http://schemas.openxmlformats.org/officeDocument/2006/customXml" ds:itemID="{EBBAB6D1-5000-4FBD-B992-F2DE9D94D051}"/>
</file>

<file path=customXml/itemProps4.xml><?xml version="1.0" encoding="utf-8"?>
<ds:datastoreItem xmlns:ds="http://schemas.openxmlformats.org/officeDocument/2006/customXml" ds:itemID="{5B2D2410-EFB7-49ED-BF15-F171F00D09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krav0821</dc:creator>
  <cp:keywords/>
  <dc:description/>
  <cp:lastModifiedBy>shes0627</cp:lastModifiedBy>
  <cp:revision>25</cp:revision>
  <cp:lastPrinted>2025-09-29T15:51:00Z</cp:lastPrinted>
  <dcterms:created xsi:type="dcterms:W3CDTF">2025-08-13T06:46:00Z</dcterms:created>
  <dcterms:modified xsi:type="dcterms:W3CDTF">2025-09-30T07:06:00Z</dcterms:modified>
</cp:coreProperties>
</file>